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49B" w:rsidRPr="00DC549B" w:rsidRDefault="005A51C8" w:rsidP="00DC549B">
      <w:pPr>
        <w:pStyle w:val="NormalWeb"/>
        <w:jc w:val="both"/>
      </w:pPr>
      <w:r w:rsidRPr="00EB6B1A">
        <w:rPr>
          <w:b/>
          <w:sz w:val="28"/>
          <w:szCs w:val="28"/>
        </w:rPr>
        <w:t> </w:t>
      </w:r>
      <w:r w:rsidR="00DC549B" w:rsidRPr="00DC549B">
        <w:t>JURA -  ARBOIS. HOTEL DES CEPAGES</w:t>
      </w:r>
      <w:r w:rsidR="00DC549B">
        <w:t xml:space="preserve">   </w:t>
      </w:r>
      <w:r w:rsidR="00DC549B" w:rsidRPr="00DC549B">
        <w:rPr>
          <w:b/>
          <w:color w:val="FF0000"/>
          <w:sz w:val="28"/>
          <w:szCs w:val="28"/>
        </w:rPr>
        <w:t>http://www.hotel-des-cepages.com/</w:t>
      </w:r>
    </w:p>
    <w:p w:rsidR="00DC549B" w:rsidRPr="00DC549B" w:rsidRDefault="00DC549B" w:rsidP="00DC54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DC549B">
        <w:rPr>
          <w:rFonts w:ascii="Times New Roman" w:eastAsia="Times New Roman" w:hAnsi="Times New Roman" w:cs="Times New Roman"/>
          <w:sz w:val="24"/>
          <w:szCs w:val="24"/>
          <w:lang w:eastAsia="fr-FR"/>
        </w:rPr>
        <w:t xml:space="preserve">Dans le Jura, en Arbois </w:t>
      </w:r>
      <w:r w:rsidRPr="00DC549B">
        <w:rPr>
          <w:rFonts w:ascii="Times New Roman" w:eastAsia="Times New Roman" w:hAnsi="Times New Roman" w:cs="Times New Roman"/>
          <w:b/>
          <w:color w:val="FF0000"/>
          <w:sz w:val="24"/>
          <w:szCs w:val="24"/>
          <w:lang w:eastAsia="fr-FR"/>
        </w:rPr>
        <w:t>l'hôtel des Cépages</w:t>
      </w:r>
      <w:r w:rsidRPr="00DC549B">
        <w:rPr>
          <w:rFonts w:ascii="Times New Roman" w:eastAsia="Times New Roman" w:hAnsi="Times New Roman" w:cs="Times New Roman"/>
          <w:sz w:val="24"/>
          <w:szCs w:val="24"/>
          <w:lang w:eastAsia="fr-FR"/>
        </w:rPr>
        <w:t xml:space="preserve">, au </w:t>
      </w:r>
      <w:proofErr w:type="spellStart"/>
      <w:r w:rsidRPr="00DC549B">
        <w:rPr>
          <w:rFonts w:ascii="Times New Roman" w:eastAsia="Times New Roman" w:hAnsi="Times New Roman" w:cs="Times New Roman"/>
          <w:sz w:val="24"/>
          <w:szCs w:val="24"/>
          <w:lang w:eastAsia="fr-FR"/>
        </w:rPr>
        <w:t>coeur</w:t>
      </w:r>
      <w:proofErr w:type="spellEnd"/>
      <w:r w:rsidRPr="00DC549B">
        <w:rPr>
          <w:rFonts w:ascii="Times New Roman" w:eastAsia="Times New Roman" w:hAnsi="Times New Roman" w:cs="Times New Roman"/>
          <w:sz w:val="24"/>
          <w:szCs w:val="24"/>
          <w:lang w:eastAsia="fr-FR"/>
        </w:rPr>
        <w:t xml:space="preserve"> du vignoble du Jura, vous accueille pour une soirée étape, un séjour en Arbois et de tourisme en Franche Comte ou, aussi pour un séminaire </w:t>
      </w:r>
      <w:proofErr w:type="spellStart"/>
      <w:r w:rsidRPr="00DC549B">
        <w:rPr>
          <w:rFonts w:ascii="Times New Roman" w:eastAsia="Times New Roman" w:hAnsi="Times New Roman" w:cs="Times New Roman"/>
          <w:sz w:val="24"/>
          <w:szCs w:val="24"/>
          <w:lang w:eastAsia="fr-FR"/>
        </w:rPr>
        <w:t>incentive</w:t>
      </w:r>
      <w:proofErr w:type="spellEnd"/>
      <w:r w:rsidRPr="00DC549B">
        <w:rPr>
          <w:rFonts w:ascii="Times New Roman" w:eastAsia="Times New Roman" w:hAnsi="Times New Roman" w:cs="Times New Roman"/>
          <w:sz w:val="24"/>
          <w:szCs w:val="24"/>
          <w:lang w:eastAsia="fr-FR"/>
        </w:rPr>
        <w:t xml:space="preserve"> Jura.</w:t>
      </w:r>
    </w:p>
    <w:p w:rsidR="00DC549B" w:rsidRPr="00DC549B" w:rsidRDefault="00DC549B" w:rsidP="00DC54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DC549B">
        <w:rPr>
          <w:rFonts w:ascii="Times New Roman" w:eastAsia="Times New Roman" w:hAnsi="Times New Roman" w:cs="Times New Roman"/>
          <w:sz w:val="24"/>
          <w:szCs w:val="24"/>
          <w:lang w:eastAsia="fr-FR"/>
        </w:rPr>
        <w:t xml:space="preserve">Très bien situé, proche des grands sites touristiques de Franche-Comté, tels la Saline d'Arc et </w:t>
      </w:r>
      <w:proofErr w:type="spellStart"/>
      <w:r w:rsidRPr="00DC549B">
        <w:rPr>
          <w:rFonts w:ascii="Times New Roman" w:eastAsia="Times New Roman" w:hAnsi="Times New Roman" w:cs="Times New Roman"/>
          <w:sz w:val="24"/>
          <w:szCs w:val="24"/>
          <w:lang w:eastAsia="fr-FR"/>
        </w:rPr>
        <w:t>Senans</w:t>
      </w:r>
      <w:proofErr w:type="spellEnd"/>
      <w:r w:rsidRPr="00DC549B">
        <w:rPr>
          <w:rFonts w:ascii="Times New Roman" w:eastAsia="Times New Roman" w:hAnsi="Times New Roman" w:cs="Times New Roman"/>
          <w:sz w:val="24"/>
          <w:szCs w:val="24"/>
          <w:lang w:eastAsia="fr-FR"/>
        </w:rPr>
        <w:t xml:space="preserve">, Salins les Bains, vous apprécierez son jardin et sa terrasse d'été en dégustant un vin du Jura. Ne manquez pas un dîner de gastronomie jurassienne à </w:t>
      </w:r>
      <w:r w:rsidRPr="00DC549B">
        <w:rPr>
          <w:rFonts w:ascii="Times New Roman" w:eastAsia="Times New Roman" w:hAnsi="Times New Roman" w:cs="Times New Roman"/>
          <w:b/>
          <w:color w:val="FF0000"/>
          <w:sz w:val="24"/>
          <w:szCs w:val="24"/>
          <w:lang w:eastAsia="fr-FR"/>
        </w:rPr>
        <w:t xml:space="preserve">notre restaurant </w:t>
      </w:r>
      <w:hyperlink r:id="rId5" w:history="1">
        <w:r w:rsidRPr="00DC549B">
          <w:rPr>
            <w:rFonts w:ascii="Times New Roman" w:eastAsia="Times New Roman" w:hAnsi="Times New Roman" w:cs="Times New Roman"/>
            <w:b/>
            <w:color w:val="FF0000"/>
            <w:sz w:val="24"/>
            <w:szCs w:val="24"/>
            <w:u w:val="single"/>
            <w:lang w:eastAsia="fr-FR"/>
          </w:rPr>
          <w:t>Le Caveau d'Arbois</w:t>
        </w:r>
      </w:hyperlink>
      <w:r w:rsidRPr="00DC549B">
        <w:rPr>
          <w:rFonts w:ascii="Times New Roman" w:eastAsia="Times New Roman" w:hAnsi="Times New Roman" w:cs="Times New Roman"/>
          <w:sz w:val="24"/>
          <w:szCs w:val="24"/>
          <w:lang w:eastAsia="fr-FR"/>
        </w:rPr>
        <w:t>.</w:t>
      </w:r>
    </w:p>
    <w:p w:rsidR="007F2BC0" w:rsidRDefault="007F2BC0" w:rsidP="007F2BC0">
      <w:pPr>
        <w:spacing w:before="100" w:beforeAutospacing="1" w:after="100" w:afterAutospacing="1" w:line="240" w:lineRule="auto"/>
        <w:jc w:val="both"/>
        <w:rPr>
          <w:noProof/>
          <w:lang w:eastAsia="fr-FR"/>
        </w:rPr>
      </w:pPr>
      <w:r w:rsidRPr="002734B8">
        <w:rPr>
          <w:rFonts w:ascii="Times New Roman" w:eastAsia="Times New Roman" w:hAnsi="Times New Roman" w:cs="Times New Roman"/>
          <w:noProof/>
          <w:sz w:val="27"/>
          <w:szCs w:val="27"/>
          <w:lang w:eastAsia="fr-FR"/>
        </w:rPr>
        <mc:AlternateContent>
          <mc:Choice Requires="wps">
            <w:drawing>
              <wp:anchor distT="0" distB="0" distL="114300" distR="114300" simplePos="0" relativeHeight="251661312" behindDoc="0" locked="0" layoutInCell="0" allowOverlap="1" wp14:anchorId="014B9AA5" wp14:editId="4C7860EA">
                <wp:simplePos x="0" y="0"/>
                <wp:positionH relativeFrom="page">
                  <wp:posOffset>5359400</wp:posOffset>
                </wp:positionH>
                <wp:positionV relativeFrom="page">
                  <wp:posOffset>2946400</wp:posOffset>
                </wp:positionV>
                <wp:extent cx="1612900" cy="2870200"/>
                <wp:effectExtent l="38100" t="38100" r="44450" b="44450"/>
                <wp:wrapSquare wrapText="bothSides"/>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2870200"/>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2734B8" w:rsidRPr="002734B8" w:rsidRDefault="002734B8" w:rsidP="002734B8">
                            <w:pPr>
                              <w:rPr>
                                <w:rFonts w:ascii="Times New Roman" w:eastAsia="Times New Roman" w:hAnsi="Times New Roman" w:cs="Times New Roman"/>
                                <w:sz w:val="24"/>
                                <w:szCs w:val="24"/>
                                <w:lang w:eastAsia="fr-FR"/>
                              </w:rPr>
                            </w:pPr>
                            <w:r w:rsidRPr="002734B8">
                              <w:rPr>
                                <w:rFonts w:ascii="Times New Roman" w:eastAsia="Times New Roman" w:hAnsi="Times New Roman" w:cs="Times New Roman"/>
                                <w:sz w:val="24"/>
                                <w:szCs w:val="24"/>
                                <w:lang w:eastAsia="fr-FR"/>
                              </w:rPr>
                              <w:t xml:space="preserve">Pour votre détente, L'Hôtel des </w:t>
                            </w:r>
                          </w:p>
                          <w:p w:rsidR="002734B8" w:rsidRPr="002734B8" w:rsidRDefault="002734B8" w:rsidP="002734B8">
                            <w:pPr>
                              <w:spacing w:after="0" w:line="240" w:lineRule="auto"/>
                              <w:rPr>
                                <w:rFonts w:ascii="Times New Roman" w:eastAsia="Times New Roman" w:hAnsi="Times New Roman" w:cs="Times New Roman"/>
                                <w:sz w:val="24"/>
                                <w:szCs w:val="24"/>
                                <w:lang w:eastAsia="fr-FR"/>
                              </w:rPr>
                            </w:pPr>
                            <w:r w:rsidRPr="002734B8">
                              <w:rPr>
                                <w:rFonts w:ascii="Times New Roman" w:eastAsia="Times New Roman" w:hAnsi="Times New Roman" w:cs="Times New Roman"/>
                                <w:sz w:val="24"/>
                                <w:szCs w:val="24"/>
                                <w:lang w:eastAsia="fr-FR"/>
                              </w:rPr>
                              <w:t xml:space="preserve">Cépages vous offre le calme de ses 33 chambres. </w:t>
                            </w:r>
                          </w:p>
                          <w:p w:rsidR="002734B8" w:rsidRPr="002734B8" w:rsidRDefault="002734B8" w:rsidP="002734B8">
                            <w:pPr>
                              <w:spacing w:after="0" w:line="240" w:lineRule="auto"/>
                              <w:rPr>
                                <w:rFonts w:ascii="Times New Roman" w:eastAsia="Times New Roman" w:hAnsi="Times New Roman" w:cs="Times New Roman"/>
                                <w:sz w:val="24"/>
                                <w:szCs w:val="24"/>
                                <w:lang w:eastAsia="fr-FR"/>
                              </w:rPr>
                            </w:pPr>
                            <w:r w:rsidRPr="002734B8">
                              <w:rPr>
                                <w:rFonts w:ascii="Times New Roman" w:eastAsia="Times New Roman" w:hAnsi="Times New Roman" w:cs="Times New Roman"/>
                                <w:sz w:val="24"/>
                                <w:szCs w:val="24"/>
                                <w:lang w:eastAsia="fr-FR"/>
                              </w:rPr>
                              <w:t xml:space="preserve">Toutes équipées de salle de bains avec WC séparés, d'un téléphone direct, d'une télévision (Satellite et Canal+) et d'un minibar. </w:t>
                            </w:r>
                          </w:p>
                          <w:p w:rsidR="002734B8" w:rsidRPr="002734B8" w:rsidRDefault="002734B8" w:rsidP="002734B8">
                            <w:pPr>
                              <w:spacing w:after="0" w:line="240" w:lineRule="auto"/>
                              <w:rPr>
                                <w:rFonts w:ascii="Times New Roman" w:eastAsia="Times New Roman" w:hAnsi="Times New Roman" w:cs="Times New Roman"/>
                                <w:sz w:val="24"/>
                                <w:szCs w:val="24"/>
                                <w:lang w:eastAsia="fr-FR"/>
                              </w:rPr>
                            </w:pPr>
                            <w:r w:rsidRPr="002734B8">
                              <w:rPr>
                                <w:rFonts w:ascii="Times New Roman" w:eastAsia="Times New Roman" w:hAnsi="Times New Roman" w:cs="Times New Roman"/>
                                <w:sz w:val="24"/>
                                <w:szCs w:val="24"/>
                                <w:lang w:eastAsia="fr-FR"/>
                              </w:rPr>
                              <w:t xml:space="preserve">Une salle de restaurant où la formule </w:t>
                            </w:r>
                          </w:p>
                          <w:p w:rsidR="002734B8" w:rsidRPr="002734B8" w:rsidRDefault="002734B8" w:rsidP="002734B8">
                            <w:pPr>
                              <w:spacing w:after="0" w:line="240" w:lineRule="auto"/>
                              <w:rPr>
                                <w:rFonts w:ascii="Times New Roman" w:eastAsia="Times New Roman" w:hAnsi="Times New Roman" w:cs="Times New Roman"/>
                                <w:sz w:val="24"/>
                                <w:szCs w:val="24"/>
                                <w:lang w:eastAsia="fr-FR"/>
                              </w:rPr>
                            </w:pPr>
                            <w:r w:rsidRPr="002734B8">
                              <w:rPr>
                                <w:rFonts w:ascii="Times New Roman" w:eastAsia="Times New Roman" w:hAnsi="Times New Roman" w:cs="Times New Roman"/>
                                <w:sz w:val="24"/>
                                <w:szCs w:val="24"/>
                                <w:lang w:eastAsia="fr-FR"/>
                              </w:rPr>
                              <w:t xml:space="preserve">"Buffet" en petit déjeuner </w:t>
                            </w:r>
                          </w:p>
                          <w:p w:rsidR="002734B8" w:rsidRDefault="002734B8">
                            <w:pPr>
                              <w:spacing w:after="0" w:line="360" w:lineRule="auto"/>
                              <w:jc w:val="center"/>
                              <w:rPr>
                                <w:rFonts w:asciiTheme="majorHAnsi" w:eastAsiaTheme="majorEastAsia" w:hAnsiTheme="majorHAnsi" w:cstheme="majorBidi"/>
                                <w:i/>
                                <w:iCs/>
                                <w:sz w:val="28"/>
                                <w:szCs w:val="28"/>
                              </w:rPr>
                            </w:pP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422pt;margin-top:232pt;width:127pt;height:22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FP/mAIAACwFAAAOAAAAZHJzL2Uyb0RvYy54bWysVF1v2yAUfZ+0/4B4T/1R10msOlUXJ9Ok&#10;7kNq97I3gnGMioEBidNN+++7YCdt1pdpmh8I5F4O59x74Prm0Am0Z8ZyJUucXMQYMUlVzeW2xF8f&#10;1pMZRtYRWROhJCvxE7P4ZvH2zXWvC5aqVomaGQQg0ha9LnHrnC6iyNKWdcReKM0kBBtlOuJgabZR&#10;bUgP6J2I0jjOo16ZWhtFmbXwbzUE8SLgNw2j7nPTWOaQKDFwc2E0Ydz4MVpck2JriG45HWmQf2DR&#10;ES7h0BNURRxBO8NfQXWcGmVV4y6o6iLVNJyyoAHUJPEfau5bolnQAsWx+lQm+/9g6af9F4N4XeL0&#10;CiNJOujRN+gUqhly7OAYSn2Nem0LSL3XkOwO79QBeh30Wn2n6KNFUi1bIrfs1hjVt4zUwDHxO6MX&#10;Wwcc60E2/UdVw1lk51QAOjSm8wWEkiBAh149nfoDPBD1R+ZJOo8hRCGWzqYxOCCcQYrjdm2se89U&#10;h/ykxAYMEODJ/s46T4cUxxR/mlRrLkQwgZCoL/E095iIdhpK4sAUjw/t2FqrBK99ut9ozXazFAbt&#10;CRgrT9MsvRyZnKV13IG9Be9KPIv955NI4Qu0knWYO8LFMAduQvow6AW242yw0c95PF/NVrNskqX5&#10;apLFVTW5XS+zSb5OplfVZbVcVskvLzXJipbXNZOe6tHSSfZ3lhkv12DGk6nPJJ0pX4fvtfLonEao&#10;O6g6/gZ1wRneDIMt3GFzgIJ4u2xU/QQeMQo6CM2A5wUmrTI/MOrhqpbYft8RwzASH6T32eU0ySHP&#10;hdU8yTJYmLPQ5mWISApgJabOYDQslm54E3ba8G0Lpw3uluoW/Nnw4JxnZqOr4UoGQePz4e/8y3XI&#10;en7kFr8BAAD//wMAUEsDBBQABgAIAAAAIQCmKKln3gAAAAwBAAAPAAAAZHJzL2Rvd25yZXYueG1s&#10;TI/BTsMwEETvSP0Haytxo3ZRlKYhmwoBvSEhCh/gxEsSNV5HsZsGvh7nBLcZ7Wj2TXGYbS8mGn3n&#10;GGG7USCIa2c6bhA+P453GQgfNBvdOyaEb/JwKFc3hc6Nu/I7TafQiFjCPtcIbQhDLqWvW7Lab9xA&#10;HG9fbrQ6RDs20oz6GsttL++VSqXVHccPrR7oqaX6fLpYhOHnPCpLz1Py2lXm+PK2s8bvEG/X8+MD&#10;iEBz+AvDgh/RoYxMlbuw8aJHyJIkbgkISbqIJaH2WVQVwn6bKpBlIf+PKH8BAAD//wMAUEsBAi0A&#10;FAAGAAgAAAAhALaDOJL+AAAA4QEAABMAAAAAAAAAAAAAAAAAAAAAAFtDb250ZW50X1R5cGVzXS54&#10;bWxQSwECLQAUAAYACAAAACEAOP0h/9YAAACUAQAACwAAAAAAAAAAAAAAAAAvAQAAX3JlbHMvLnJl&#10;bHNQSwECLQAUAAYACAAAACEA/ChT/5gCAAAsBQAADgAAAAAAAAAAAAAAAAAuAgAAZHJzL2Uyb0Rv&#10;Yy54bWxQSwECLQAUAAYACAAAACEApiipZ94AAAAMAQAADwAAAAAAAAAAAAAAAADyBAAAZHJzL2Rv&#10;d25yZXYueG1sUEsFBgAAAAAEAAQA8wAAAP0FAAAAAA==&#10;" o:allowincell="f" filled="f" strokecolor="#622423" strokeweight="6pt">
                <v:stroke linestyle="thickThin"/>
                <v:textbox inset="10.8pt,7.2pt,10.8pt,7.2pt">
                  <w:txbxContent>
                    <w:p w:rsidR="002734B8" w:rsidRPr="002734B8" w:rsidRDefault="002734B8" w:rsidP="002734B8">
                      <w:pPr>
                        <w:rPr>
                          <w:rFonts w:ascii="Times New Roman" w:eastAsia="Times New Roman" w:hAnsi="Times New Roman" w:cs="Times New Roman"/>
                          <w:sz w:val="24"/>
                          <w:szCs w:val="24"/>
                          <w:lang w:eastAsia="fr-FR"/>
                        </w:rPr>
                      </w:pPr>
                      <w:r w:rsidRPr="002734B8">
                        <w:rPr>
                          <w:rFonts w:ascii="Times New Roman" w:eastAsia="Times New Roman" w:hAnsi="Times New Roman" w:cs="Times New Roman"/>
                          <w:sz w:val="24"/>
                          <w:szCs w:val="24"/>
                          <w:lang w:eastAsia="fr-FR"/>
                        </w:rPr>
                        <w:t xml:space="preserve">Pour votre détente, L'Hôtel des </w:t>
                      </w:r>
                    </w:p>
                    <w:p w:rsidR="002734B8" w:rsidRPr="002734B8" w:rsidRDefault="002734B8" w:rsidP="002734B8">
                      <w:pPr>
                        <w:spacing w:after="0" w:line="240" w:lineRule="auto"/>
                        <w:rPr>
                          <w:rFonts w:ascii="Times New Roman" w:eastAsia="Times New Roman" w:hAnsi="Times New Roman" w:cs="Times New Roman"/>
                          <w:sz w:val="24"/>
                          <w:szCs w:val="24"/>
                          <w:lang w:eastAsia="fr-FR"/>
                        </w:rPr>
                      </w:pPr>
                      <w:r w:rsidRPr="002734B8">
                        <w:rPr>
                          <w:rFonts w:ascii="Times New Roman" w:eastAsia="Times New Roman" w:hAnsi="Times New Roman" w:cs="Times New Roman"/>
                          <w:sz w:val="24"/>
                          <w:szCs w:val="24"/>
                          <w:lang w:eastAsia="fr-FR"/>
                        </w:rPr>
                        <w:t xml:space="preserve">Cépages vous offre le calme de ses 33 chambres. </w:t>
                      </w:r>
                    </w:p>
                    <w:p w:rsidR="002734B8" w:rsidRPr="002734B8" w:rsidRDefault="002734B8" w:rsidP="002734B8">
                      <w:pPr>
                        <w:spacing w:after="0" w:line="240" w:lineRule="auto"/>
                        <w:rPr>
                          <w:rFonts w:ascii="Times New Roman" w:eastAsia="Times New Roman" w:hAnsi="Times New Roman" w:cs="Times New Roman"/>
                          <w:sz w:val="24"/>
                          <w:szCs w:val="24"/>
                          <w:lang w:eastAsia="fr-FR"/>
                        </w:rPr>
                      </w:pPr>
                      <w:r w:rsidRPr="002734B8">
                        <w:rPr>
                          <w:rFonts w:ascii="Times New Roman" w:eastAsia="Times New Roman" w:hAnsi="Times New Roman" w:cs="Times New Roman"/>
                          <w:sz w:val="24"/>
                          <w:szCs w:val="24"/>
                          <w:lang w:eastAsia="fr-FR"/>
                        </w:rPr>
                        <w:t xml:space="preserve">Toutes équipées de salle de bains avec WC séparés, d'un téléphone direct, d'une télévision (Satellite et Canal+) et d'un minibar. </w:t>
                      </w:r>
                    </w:p>
                    <w:p w:rsidR="002734B8" w:rsidRPr="002734B8" w:rsidRDefault="002734B8" w:rsidP="002734B8">
                      <w:pPr>
                        <w:spacing w:after="0" w:line="240" w:lineRule="auto"/>
                        <w:rPr>
                          <w:rFonts w:ascii="Times New Roman" w:eastAsia="Times New Roman" w:hAnsi="Times New Roman" w:cs="Times New Roman"/>
                          <w:sz w:val="24"/>
                          <w:szCs w:val="24"/>
                          <w:lang w:eastAsia="fr-FR"/>
                        </w:rPr>
                      </w:pPr>
                      <w:r w:rsidRPr="002734B8">
                        <w:rPr>
                          <w:rFonts w:ascii="Times New Roman" w:eastAsia="Times New Roman" w:hAnsi="Times New Roman" w:cs="Times New Roman"/>
                          <w:sz w:val="24"/>
                          <w:szCs w:val="24"/>
                          <w:lang w:eastAsia="fr-FR"/>
                        </w:rPr>
                        <w:t xml:space="preserve">Une salle de restaurant où la formule </w:t>
                      </w:r>
                    </w:p>
                    <w:p w:rsidR="002734B8" w:rsidRPr="002734B8" w:rsidRDefault="002734B8" w:rsidP="002734B8">
                      <w:pPr>
                        <w:spacing w:after="0" w:line="240" w:lineRule="auto"/>
                        <w:rPr>
                          <w:rFonts w:ascii="Times New Roman" w:eastAsia="Times New Roman" w:hAnsi="Times New Roman" w:cs="Times New Roman"/>
                          <w:sz w:val="24"/>
                          <w:szCs w:val="24"/>
                          <w:lang w:eastAsia="fr-FR"/>
                        </w:rPr>
                      </w:pPr>
                      <w:r w:rsidRPr="002734B8">
                        <w:rPr>
                          <w:rFonts w:ascii="Times New Roman" w:eastAsia="Times New Roman" w:hAnsi="Times New Roman" w:cs="Times New Roman"/>
                          <w:sz w:val="24"/>
                          <w:szCs w:val="24"/>
                          <w:lang w:eastAsia="fr-FR"/>
                        </w:rPr>
                        <w:t xml:space="preserve">"Buffet" en petit déjeuner </w:t>
                      </w:r>
                    </w:p>
                    <w:p w:rsidR="002734B8" w:rsidRDefault="002734B8">
                      <w:pPr>
                        <w:spacing w:after="0" w:line="360" w:lineRule="auto"/>
                        <w:jc w:val="center"/>
                        <w:rPr>
                          <w:rFonts w:asciiTheme="majorHAnsi" w:eastAsiaTheme="majorEastAsia" w:hAnsiTheme="majorHAnsi" w:cstheme="majorBidi"/>
                          <w:i/>
                          <w:iCs/>
                          <w:sz w:val="28"/>
                          <w:szCs w:val="28"/>
                        </w:rPr>
                      </w:pPr>
                    </w:p>
                  </w:txbxContent>
                </v:textbox>
                <w10:wrap type="square" anchorx="page" anchory="page"/>
              </v:shape>
            </w:pict>
          </mc:Fallback>
        </mc:AlternateContent>
      </w:r>
      <w:r w:rsidR="00DC549B" w:rsidRPr="00DC549B">
        <w:rPr>
          <w:rFonts w:ascii="Times New Roman" w:eastAsia="Times New Roman" w:hAnsi="Times New Roman" w:cs="Times New Roman"/>
          <w:sz w:val="24"/>
          <w:szCs w:val="24"/>
          <w:lang w:eastAsia="fr-FR"/>
        </w:rPr>
        <w:t xml:space="preserve">Les 33 chambres de l'hôtel des Cépages sont équipées de sanitaires, télévision couleur avec Canal +, téléphone direct, </w:t>
      </w:r>
      <w:proofErr w:type="spellStart"/>
      <w:r w:rsidR="00DC549B" w:rsidRPr="00DC549B">
        <w:rPr>
          <w:rFonts w:ascii="Times New Roman" w:eastAsia="Times New Roman" w:hAnsi="Times New Roman" w:cs="Times New Roman"/>
          <w:sz w:val="24"/>
          <w:szCs w:val="24"/>
          <w:lang w:eastAsia="fr-FR"/>
        </w:rPr>
        <w:t>mini-bar</w:t>
      </w:r>
      <w:proofErr w:type="spellEnd"/>
      <w:r w:rsidR="00DC549B" w:rsidRPr="00DC549B">
        <w:rPr>
          <w:rFonts w:ascii="Times New Roman" w:eastAsia="Times New Roman" w:hAnsi="Times New Roman" w:cs="Times New Roman"/>
          <w:sz w:val="24"/>
          <w:szCs w:val="24"/>
          <w:lang w:eastAsia="fr-FR"/>
        </w:rPr>
        <w:t xml:space="preserve"> et climatisation où nécessaire.</w:t>
      </w:r>
      <w:r w:rsidR="00862F42">
        <w:rPr>
          <w:rFonts w:ascii="Times New Roman" w:eastAsia="Times New Roman" w:hAnsi="Times New Roman" w:cs="Times New Roman"/>
          <w:sz w:val="24"/>
          <w:szCs w:val="24"/>
          <w:lang w:eastAsia="fr-FR"/>
        </w:rPr>
        <w:t xml:space="preserve"> </w:t>
      </w:r>
      <w:r w:rsidR="00DC549B" w:rsidRPr="00DC549B">
        <w:rPr>
          <w:rFonts w:ascii="Times New Roman" w:eastAsia="Times New Roman" w:hAnsi="Times New Roman" w:cs="Times New Roman"/>
          <w:sz w:val="24"/>
          <w:szCs w:val="24"/>
          <w:lang w:eastAsia="fr-FR"/>
        </w:rPr>
        <w:t>L'accès Internet WIFI est possible gratuitement partout dans l'hôtel.</w:t>
      </w:r>
      <w:r w:rsidR="00862F42">
        <w:rPr>
          <w:rFonts w:ascii="Times New Roman" w:eastAsia="Times New Roman" w:hAnsi="Times New Roman" w:cs="Times New Roman"/>
          <w:sz w:val="24"/>
          <w:szCs w:val="24"/>
          <w:lang w:eastAsia="fr-FR"/>
        </w:rPr>
        <w:t xml:space="preserve"> </w:t>
      </w:r>
      <w:r w:rsidR="00DC549B" w:rsidRPr="00DC549B">
        <w:rPr>
          <w:rFonts w:ascii="Times New Roman" w:eastAsia="Times New Roman" w:hAnsi="Times New Roman" w:cs="Times New Roman"/>
          <w:sz w:val="24"/>
          <w:szCs w:val="24"/>
          <w:lang w:eastAsia="fr-FR"/>
        </w:rPr>
        <w:t>L'hôtel des Cépages est également doté d'un ascenseur, d'un parking très vaste pour tout type de véhicule, et d'un local fermé destiné aux vélos des amis cyclotouristes.</w:t>
      </w:r>
      <w:r w:rsidR="00DF2220" w:rsidRPr="00DF2220">
        <w:rPr>
          <w:noProof/>
          <w:lang w:eastAsia="fr-FR"/>
        </w:rPr>
        <w:t xml:space="preserve"> </w:t>
      </w:r>
      <w:r w:rsidR="00DF2220">
        <w:rPr>
          <w:noProof/>
          <w:lang w:eastAsia="fr-FR"/>
        </w:rPr>
        <w:drawing>
          <wp:inline distT="0" distB="0" distL="0" distR="0" wp14:anchorId="57B1ECDD" wp14:editId="5FD8D218">
            <wp:extent cx="4732146" cy="3162300"/>
            <wp:effectExtent l="0" t="0" r="0" b="0"/>
            <wp:docPr id="19" name="Image 19" descr="http://www.hotel-des-cepages.com/upload/files/images/hotel_arbois__dsf5917jpg_normal_800_galerie_ph_epkip4a3b6d6bda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otel-des-cepages.com/upload/files/images/hotel_arbois__dsf5917jpg_normal_800_galerie_ph_epkip4a3b6d6bdaed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33315" cy="3163081"/>
                    </a:xfrm>
                    <a:prstGeom prst="rect">
                      <a:avLst/>
                    </a:prstGeom>
                    <a:noFill/>
                    <a:ln>
                      <a:noFill/>
                    </a:ln>
                  </pic:spPr>
                </pic:pic>
              </a:graphicData>
            </a:graphic>
          </wp:inline>
        </w:drawing>
      </w:r>
    </w:p>
    <w:p w:rsidR="007F2BC0" w:rsidRDefault="007F2BC0" w:rsidP="007F2BC0">
      <w:pPr>
        <w:spacing w:before="100" w:beforeAutospacing="1" w:after="100" w:afterAutospacing="1" w:line="240" w:lineRule="auto"/>
        <w:jc w:val="both"/>
        <w:rPr>
          <w:noProof/>
          <w:lang w:eastAsia="fr-FR"/>
        </w:rPr>
      </w:pPr>
    </w:p>
    <w:p w:rsidR="00DC549B" w:rsidRDefault="007F2BC0" w:rsidP="007F2BC0">
      <w:pPr>
        <w:spacing w:before="100" w:beforeAutospacing="1" w:after="100" w:afterAutospacing="1" w:line="240" w:lineRule="auto"/>
        <w:jc w:val="both"/>
        <w:rPr>
          <w:b/>
          <w:sz w:val="28"/>
          <w:szCs w:val="28"/>
        </w:rPr>
      </w:pPr>
      <w:r w:rsidRPr="00DF2220">
        <w:rPr>
          <w:b/>
          <w:noProof/>
          <w:sz w:val="28"/>
          <w:szCs w:val="28"/>
          <w:lang w:eastAsia="fr-FR"/>
        </w:rPr>
        <mc:AlternateContent>
          <mc:Choice Requires="wps">
            <w:drawing>
              <wp:anchor distT="0" distB="0" distL="114300" distR="114300" simplePos="0" relativeHeight="251659264" behindDoc="0" locked="0" layoutInCell="0" allowOverlap="1" wp14:anchorId="0ECB12FD" wp14:editId="1FA42417">
                <wp:simplePos x="0" y="0"/>
                <wp:positionH relativeFrom="page">
                  <wp:posOffset>5219700</wp:posOffset>
                </wp:positionH>
                <wp:positionV relativeFrom="page">
                  <wp:posOffset>6464300</wp:posOffset>
                </wp:positionV>
                <wp:extent cx="1752600" cy="3162300"/>
                <wp:effectExtent l="38100" t="38100" r="38100" b="38100"/>
                <wp:wrapSquare wrapText="bothSides"/>
                <wp:docPr id="69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3162300"/>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DF2220" w:rsidRPr="00DF2220" w:rsidRDefault="00DF2220" w:rsidP="0057013E">
                            <w:pPr>
                              <w:spacing w:before="100" w:beforeAutospacing="1" w:after="100" w:afterAutospacing="1" w:line="240" w:lineRule="auto"/>
                              <w:rPr>
                                <w:rFonts w:ascii="Times New Roman" w:eastAsia="Times New Roman" w:hAnsi="Times New Roman" w:cs="Times New Roman"/>
                                <w:sz w:val="24"/>
                                <w:szCs w:val="24"/>
                                <w:lang w:eastAsia="fr-FR"/>
                              </w:rPr>
                            </w:pPr>
                            <w:r w:rsidRPr="00DF2220">
                              <w:rPr>
                                <w:rFonts w:ascii="Times New Roman" w:eastAsia="Times New Roman" w:hAnsi="Times New Roman" w:cs="Times New Roman"/>
                                <w:sz w:val="24"/>
                                <w:szCs w:val="24"/>
                                <w:lang w:eastAsia="fr-FR"/>
                              </w:rPr>
                              <w:t>Le petit déjeuner est certainement le repas le plus important. Indispensable à l'équilibre alimentaire, il permet de reconstituer ses réserves pour bien attaquer la journée. L'hôtel des Cépages en pays d'Arbois y apporte un soin tout particulier.</w:t>
                            </w:r>
                          </w:p>
                          <w:p w:rsidR="00DF2220" w:rsidRDefault="00DF2220">
                            <w:pPr>
                              <w:spacing w:after="0" w:line="360" w:lineRule="auto"/>
                              <w:jc w:val="center"/>
                              <w:rPr>
                                <w:rFonts w:asciiTheme="majorHAnsi" w:eastAsiaTheme="majorEastAsia" w:hAnsiTheme="majorHAnsi" w:cstheme="majorBidi"/>
                                <w:i/>
                                <w:iCs/>
                                <w:sz w:val="28"/>
                                <w:szCs w:val="28"/>
                              </w:rPr>
                            </w:pP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27" type="#_x0000_t202" style="position:absolute;left:0;text-align:left;margin-left:411pt;margin-top:509pt;width:138pt;height:24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aL2mwIAADQFAAAOAAAAZHJzL2Uyb0RvYy54bWysVE1v2zAMvQ/YfxB0T/0Rz02MOkUXJ8OA&#10;7gNod9lNkeRYqC1pkhKnHfbfR8lO2qyXYZgPtmhSj3zkk66uD12L9txYoWSJk4sYIy6pYkJuS/zt&#10;fj2ZYWQdkYy0SvISP3KLrxdv31z1uuCpalTLuEEAIm3R6xI3zukiiixteEfshdJcgrNWpiMOTLON&#10;mCE9oHdtlMZxHvXKMG0U5dbC32pw4kXAr2tO3Ze6ttyhtsRQmwtvE94b/44WV6TYGqIbQccyyD9U&#10;0REhIekJqiKOoJ0Rr6A6QY2yqnYXVHWRqmtBeeAAbJL4DzZ3DdE8cIHmWH1qk/1/sPTz/qtBgpU4&#10;n+cYSdLBkL7DqBDjyPGD4yj1Teq1LSD2TkO0O7xXBxh2IGz1raIPFkm1bIjc8htjVN9wwqDIxO+M&#10;XmwdcKwH2fSfFINcZOdUADrUpvMdhJ4gQIdhPZ4GBHUg6lNevkvzGFwUfNMkT6dg+BykOG7XxroP&#10;XHXIL0psQAEBnuxvrRtCjyE+m1Rr0bbwnxStRH2JL3OQFSToNPTEgSoe7ptxtla1gvlwH23NdrNs&#10;DdoTUFaeplk6HSs5C+uEA323oivxLPaPDyKFb9BKsrB2RLTDGmi00ruBL1Q7rgYd/ZzH89VsNcsm&#10;WZqvJllcVZOb9TKb5GvoSjWtlssq+eWpJlnRCMa49KUeNZ1kf6eZ8XQNajyp+ozSGfN1eF4zj87L&#10;CCMCVsdvYBeU4cUwyMIdNoegxCAbr5qNYo8gFaNgkDATuGZg0SjzhFEPR7bE9seOGI5R+1F6uU0v&#10;kxziXLDmSZaBYc5cm5cuIimAlZg6g9FgLN1wN+y0EdsGsg0il+oGZFqLIKDnykZxw9EMvMZrxJ/9&#10;l3aIer7sFr8BAAD//wMAUEsDBBQABgAIAAAAIQCHxn8p3gAAAA4BAAAPAAAAZHJzL2Rvd25yZXYu&#10;eG1sTI/BTsMwEETvSPyDtUjcqJ0I2jTEqRDQGxKi8AFOvE2ixusodtPA17M5we2tZjQ7U+xm14sJ&#10;x9B50pCsFAik2tuOGg1fn/u7DESIhqzpPaGGbwywK6+vCpNbf6EPnA6xERxCITca2hiHXMpQt+hM&#10;WPkBibWjH52JfI6NtKO5cLjrZarUWjrTEX9ozYDPLdanw9lpGH5Oo3L4Mt2/dZXdv75vnA0brW9v&#10;5qdHEBHn+GeGpT5Xh5I7Vf5MNoheQ5amvCWyoJKMabGo7UIV00OyViDLQv6fUf4CAAD//wMAUEsB&#10;Ai0AFAAGAAgAAAAhALaDOJL+AAAA4QEAABMAAAAAAAAAAAAAAAAAAAAAAFtDb250ZW50X1R5cGVz&#10;XS54bWxQSwECLQAUAAYACAAAACEAOP0h/9YAAACUAQAACwAAAAAAAAAAAAAAAAAvAQAAX3JlbHMv&#10;LnJlbHNQSwECLQAUAAYACAAAACEAqgWi9psCAAA0BQAADgAAAAAAAAAAAAAAAAAuAgAAZHJzL2Uy&#10;b0RvYy54bWxQSwECLQAUAAYACAAAACEAh8Z/Kd4AAAAOAQAADwAAAAAAAAAAAAAAAAD1BAAAZHJz&#10;L2Rvd25yZXYueG1sUEsFBgAAAAAEAAQA8wAAAAAGAAAAAA==&#10;" o:allowincell="f" filled="f" strokecolor="#622423" strokeweight="6pt">
                <v:stroke linestyle="thickThin"/>
                <v:textbox inset="10.8pt,7.2pt,10.8pt,7.2pt">
                  <w:txbxContent>
                    <w:p w:rsidR="00DF2220" w:rsidRPr="00DF2220" w:rsidRDefault="00DF2220" w:rsidP="0057013E">
                      <w:pPr>
                        <w:spacing w:before="100" w:beforeAutospacing="1" w:after="100" w:afterAutospacing="1" w:line="240" w:lineRule="auto"/>
                        <w:rPr>
                          <w:rFonts w:ascii="Times New Roman" w:eastAsia="Times New Roman" w:hAnsi="Times New Roman" w:cs="Times New Roman"/>
                          <w:sz w:val="24"/>
                          <w:szCs w:val="24"/>
                          <w:lang w:eastAsia="fr-FR"/>
                        </w:rPr>
                      </w:pPr>
                      <w:r w:rsidRPr="00DF2220">
                        <w:rPr>
                          <w:rFonts w:ascii="Times New Roman" w:eastAsia="Times New Roman" w:hAnsi="Times New Roman" w:cs="Times New Roman"/>
                          <w:sz w:val="24"/>
                          <w:szCs w:val="24"/>
                          <w:lang w:eastAsia="fr-FR"/>
                        </w:rPr>
                        <w:t>Le petit déjeuner est certainement le repas le plus important. Indispensable à l'équilibre alimentaire, il permet de reconstituer ses réserves pour bien attaquer la journée. L'hôtel des Cépages en pays d'Arbois y apporte un soin tout particulier.</w:t>
                      </w:r>
                    </w:p>
                    <w:p w:rsidR="00DF2220" w:rsidRDefault="00DF2220">
                      <w:pPr>
                        <w:spacing w:after="0" w:line="360" w:lineRule="auto"/>
                        <w:jc w:val="center"/>
                        <w:rPr>
                          <w:rFonts w:asciiTheme="majorHAnsi" w:eastAsiaTheme="majorEastAsia" w:hAnsiTheme="majorHAnsi" w:cstheme="majorBidi"/>
                          <w:i/>
                          <w:iCs/>
                          <w:sz w:val="28"/>
                          <w:szCs w:val="28"/>
                        </w:rPr>
                      </w:pPr>
                    </w:p>
                  </w:txbxContent>
                </v:textbox>
                <w10:wrap type="square" anchorx="page" anchory="page"/>
              </v:shape>
            </w:pict>
          </mc:Fallback>
        </mc:AlternateContent>
      </w:r>
      <w:r w:rsidR="00DF2220">
        <w:rPr>
          <w:noProof/>
          <w:lang w:eastAsia="fr-FR"/>
        </w:rPr>
        <w:drawing>
          <wp:inline distT="0" distB="0" distL="0" distR="0" wp14:anchorId="530438A1" wp14:editId="63FD5399">
            <wp:extent cx="4737100" cy="3165962"/>
            <wp:effectExtent l="0" t="0" r="6350" b="0"/>
            <wp:docPr id="18" name="Image 18" descr="http://www.hotel-des-cepages.com/upload/files/images/hotel_arbois_dscf3600jpg_normal_800_galerie_ph_0guiy4a3b80357ab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otel-des-cepages.com/upload/files/images/hotel_arbois_dscf3600jpg_normal_800_galerie_ph_0guiy4a3b80357abd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38869" cy="3167144"/>
                    </a:xfrm>
                    <a:prstGeom prst="rect">
                      <a:avLst/>
                    </a:prstGeom>
                    <a:noFill/>
                    <a:ln>
                      <a:noFill/>
                    </a:ln>
                  </pic:spPr>
                </pic:pic>
              </a:graphicData>
            </a:graphic>
          </wp:inline>
        </w:drawing>
      </w:r>
    </w:p>
    <w:p w:rsidR="00DF2220" w:rsidRDefault="00DF2220" w:rsidP="00932DFD">
      <w:pPr>
        <w:pStyle w:val="NormalWeb"/>
        <w:rPr>
          <w:b/>
          <w:sz w:val="28"/>
          <w:szCs w:val="28"/>
        </w:rPr>
      </w:pPr>
    </w:p>
    <w:p w:rsidR="00DC549B" w:rsidRDefault="00DC549B" w:rsidP="00932DFD">
      <w:pPr>
        <w:pStyle w:val="NormalWeb"/>
        <w:rPr>
          <w:b/>
          <w:sz w:val="28"/>
          <w:szCs w:val="28"/>
        </w:rPr>
      </w:pPr>
    </w:p>
    <w:p w:rsidR="007A70A3" w:rsidRDefault="00C705E6" w:rsidP="00932DFD">
      <w:pPr>
        <w:pStyle w:val="NormalWeb"/>
        <w:rPr>
          <w:rFonts w:asciiTheme="minorHAnsi" w:eastAsiaTheme="minorHAnsi" w:hAnsiTheme="minorHAnsi" w:cstheme="minorBidi"/>
          <w:sz w:val="22"/>
          <w:szCs w:val="22"/>
          <w:lang w:eastAsia="en-US"/>
        </w:rPr>
      </w:pPr>
      <w:r w:rsidRPr="00C705E6">
        <w:rPr>
          <w:rFonts w:asciiTheme="minorHAnsi" w:eastAsiaTheme="minorHAnsi" w:hAnsiTheme="minorHAnsi" w:cstheme="minorBidi"/>
          <w:b/>
          <w:bCs/>
          <w:sz w:val="22"/>
          <w:szCs w:val="22"/>
          <w:lang w:eastAsia="en-US"/>
        </w:rPr>
        <w:t>Restaurant Le Caveau d'Arbois</w:t>
      </w:r>
      <w:r w:rsidRPr="00C705E6">
        <w:rPr>
          <w:rFonts w:asciiTheme="minorHAnsi" w:eastAsiaTheme="minorHAnsi" w:hAnsiTheme="minorHAnsi" w:cstheme="minorBidi"/>
          <w:sz w:val="22"/>
          <w:szCs w:val="22"/>
          <w:lang w:eastAsia="en-US"/>
        </w:rPr>
        <w:t xml:space="preserve"> - 3, Route Besançon - 39600 ARBOIS</w:t>
      </w:r>
      <w:r w:rsidRPr="00C705E6">
        <w:rPr>
          <w:rFonts w:asciiTheme="minorHAnsi" w:eastAsiaTheme="minorHAnsi" w:hAnsiTheme="minorHAnsi" w:cstheme="minorBidi"/>
          <w:sz w:val="22"/>
          <w:szCs w:val="22"/>
          <w:lang w:eastAsia="en-US"/>
        </w:rPr>
        <w:br/>
        <w:t>Tél : 03 84 66 10 70 - Fax : 03 84 37 49 62</w:t>
      </w:r>
      <w:r>
        <w:rPr>
          <w:rFonts w:asciiTheme="minorHAnsi" w:eastAsiaTheme="minorHAnsi" w:hAnsiTheme="minorHAnsi" w:cstheme="minorBidi"/>
          <w:sz w:val="22"/>
          <w:szCs w:val="22"/>
          <w:lang w:eastAsia="en-US"/>
        </w:rPr>
        <w:tab/>
      </w:r>
      <w:r w:rsidRPr="00C705E6">
        <w:rPr>
          <w:rFonts w:asciiTheme="minorHAnsi" w:eastAsiaTheme="minorHAnsi" w:hAnsiTheme="minorHAnsi" w:cstheme="minorBidi"/>
          <w:sz w:val="22"/>
          <w:szCs w:val="22"/>
          <w:lang w:eastAsia="en-US"/>
        </w:rPr>
        <w:t xml:space="preserve">Email : </w:t>
      </w:r>
      <w:hyperlink r:id="rId8" w:history="1">
        <w:r w:rsidRPr="00C705E6">
          <w:rPr>
            <w:rFonts w:asciiTheme="minorHAnsi" w:eastAsiaTheme="minorHAnsi" w:hAnsiTheme="minorHAnsi" w:cstheme="minorBidi"/>
            <w:color w:val="0000FF"/>
            <w:sz w:val="22"/>
            <w:szCs w:val="22"/>
            <w:u w:val="single"/>
            <w:lang w:eastAsia="en-US"/>
          </w:rPr>
          <w:t>contact@caveau-arbois.com</w:t>
        </w:r>
      </w:hyperlink>
    </w:p>
    <w:p w:rsidR="00695987" w:rsidRDefault="00695987" w:rsidP="00932DFD">
      <w:pPr>
        <w:pStyle w:val="NormalWeb"/>
        <w:rPr>
          <w:b/>
          <w:sz w:val="28"/>
          <w:szCs w:val="28"/>
        </w:rPr>
      </w:pPr>
      <w:r>
        <w:rPr>
          <w:rFonts w:asciiTheme="minorHAnsi" w:eastAsiaTheme="minorHAnsi" w:hAnsiTheme="minorHAnsi" w:cstheme="minorBidi"/>
          <w:sz w:val="22"/>
          <w:szCs w:val="22"/>
          <w:lang w:eastAsia="en-US"/>
        </w:rPr>
        <w:t>Il est situé à 300m de l’hôtel à pied.</w:t>
      </w:r>
    </w:p>
    <w:p w:rsidR="007A70A3" w:rsidRDefault="007A70A3" w:rsidP="006540B9">
      <w:pPr>
        <w:pStyle w:val="NormalWeb"/>
        <w:jc w:val="both"/>
        <w:rPr>
          <w:b/>
          <w:sz w:val="28"/>
          <w:szCs w:val="28"/>
        </w:rPr>
      </w:pPr>
      <w:r>
        <w:rPr>
          <w:rStyle w:val="lev"/>
        </w:rPr>
        <w:t>Le Caveau Vigneron</w:t>
      </w:r>
      <w:r>
        <w:t xml:space="preserve"> </w:t>
      </w:r>
      <w:r>
        <w:rPr>
          <w:rStyle w:val="Accentuation"/>
        </w:rPr>
        <w:t xml:space="preserve">(Réservé aux groupes 40 couverts), </w:t>
      </w:r>
      <w:r>
        <w:t>au nom évocateur, donc dans un décor typique autour du thème de la vigne. Cet endroit est synonyme de réjouissance, de convivialité et bien sûr : de Goût. L'occasion de vous y retrouver pour déguster le fameux Coq au Vin Jaune et aux Morilles accompagné d'une palette de dégustation de Savagnins sélectionnés par Véronique</w:t>
      </w:r>
      <w:r w:rsidR="006540B9">
        <w:t>.</w:t>
      </w:r>
    </w:p>
    <w:p w:rsidR="007A70A3" w:rsidRDefault="008425BB" w:rsidP="00932DFD">
      <w:pPr>
        <w:pStyle w:val="NormalWeb"/>
        <w:rPr>
          <w:b/>
          <w:sz w:val="28"/>
          <w:szCs w:val="28"/>
        </w:rPr>
      </w:pPr>
      <w:r>
        <w:rPr>
          <w:noProof/>
        </w:rPr>
        <w:drawing>
          <wp:inline distT="0" distB="0" distL="0" distR="0" wp14:anchorId="24D00FFA" wp14:editId="18800137">
            <wp:extent cx="4876800" cy="3259328"/>
            <wp:effectExtent l="0" t="0" r="0" b="0"/>
            <wp:docPr id="28" name="Image 28" descr="http://www.caveau-arbois.com/upload/files/images/restaurant_arbois__dsf6175jpg_normal_800_galerie_ph_gvjdk4a3fa0da274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aveau-arbois.com/upload/files/images/restaurant_arbois__dsf6175jpg_normal_800_galerie_ph_gvjdk4a3fa0da2741f.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4488" cy="3257783"/>
                    </a:xfrm>
                    <a:prstGeom prst="rect">
                      <a:avLst/>
                    </a:prstGeom>
                    <a:noFill/>
                    <a:ln>
                      <a:noFill/>
                    </a:ln>
                  </pic:spPr>
                </pic:pic>
              </a:graphicData>
            </a:graphic>
          </wp:inline>
        </w:drawing>
      </w:r>
    </w:p>
    <w:p w:rsidR="007A70A3" w:rsidRDefault="007A70A3" w:rsidP="00932DFD">
      <w:pPr>
        <w:pStyle w:val="NormalWeb"/>
        <w:rPr>
          <w:b/>
          <w:sz w:val="28"/>
          <w:szCs w:val="28"/>
        </w:rPr>
      </w:pPr>
      <w:r>
        <w:rPr>
          <w:rStyle w:val="lev"/>
        </w:rPr>
        <w:t>La Salle de Restaurant</w:t>
      </w:r>
      <w:r>
        <w:t>, dans un cadre cosy, mariage harmonieux d'une maison ancienne et d'une rénovation contemporaine, vous offre une carte ancrée dans les produits jurassiens, ajoutée de belles inspirations culinaires autour des saisons et des marchés.</w:t>
      </w:r>
    </w:p>
    <w:p w:rsidR="008425BB" w:rsidRDefault="008425BB" w:rsidP="00932DFD">
      <w:pPr>
        <w:pStyle w:val="NormalWeb"/>
        <w:rPr>
          <w:b/>
          <w:sz w:val="28"/>
          <w:szCs w:val="28"/>
        </w:rPr>
      </w:pPr>
      <w:r>
        <w:rPr>
          <w:noProof/>
        </w:rPr>
        <w:drawing>
          <wp:inline distT="0" distB="0" distL="0" distR="0" wp14:anchorId="4CDAC237" wp14:editId="5EFC83A5">
            <wp:extent cx="4787900" cy="3198514"/>
            <wp:effectExtent l="0" t="0" r="0" b="1905"/>
            <wp:docPr id="29" name="Image 29" descr="http://www.caveau-arbois.com/upload/files/images/restaurant_arbois_1jpg_normal_647_galerie_ph_3jn3n4a2fc4c9574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aveau-arbois.com/upload/files/images/restaurant_arbois_1jpg_normal_647_galerie_ph_3jn3n4a2fc4c95747b.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87900" cy="3198514"/>
                    </a:xfrm>
                    <a:prstGeom prst="rect">
                      <a:avLst/>
                    </a:prstGeom>
                    <a:noFill/>
                    <a:ln>
                      <a:noFill/>
                    </a:ln>
                  </pic:spPr>
                </pic:pic>
              </a:graphicData>
            </a:graphic>
          </wp:inline>
        </w:drawing>
      </w:r>
    </w:p>
    <w:p w:rsidR="00DC549B" w:rsidRDefault="00002E7C" w:rsidP="00932DFD">
      <w:pPr>
        <w:pStyle w:val="NormalWeb"/>
        <w:rPr>
          <w:b/>
          <w:sz w:val="28"/>
          <w:szCs w:val="28"/>
        </w:rPr>
      </w:pPr>
      <w:r>
        <w:rPr>
          <w:noProof/>
        </w:rPr>
        <w:lastRenderedPageBreak/>
        <w:drawing>
          <wp:inline distT="0" distB="0" distL="0" distR="0" wp14:anchorId="1E426F09" wp14:editId="36978D65">
            <wp:extent cx="4800600" cy="3200400"/>
            <wp:effectExtent l="0" t="0" r="0" b="0"/>
            <wp:docPr id="31" name="31054" descr="Restaurant - Le Caveau d'Arbo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054" descr="Restaurant - Le Caveau d'Arboi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00600" cy="3200400"/>
                    </a:xfrm>
                    <a:prstGeom prst="rect">
                      <a:avLst/>
                    </a:prstGeom>
                    <a:noFill/>
                    <a:ln>
                      <a:noFill/>
                    </a:ln>
                  </pic:spPr>
                </pic:pic>
              </a:graphicData>
            </a:graphic>
          </wp:inline>
        </w:drawing>
      </w:r>
    </w:p>
    <w:p w:rsidR="00002E7C" w:rsidRDefault="00002E7C" w:rsidP="00932DFD">
      <w:pPr>
        <w:pStyle w:val="NormalWeb"/>
        <w:rPr>
          <w:b/>
          <w:sz w:val="28"/>
          <w:szCs w:val="28"/>
        </w:rPr>
      </w:pPr>
    </w:p>
    <w:p w:rsidR="00002E7C" w:rsidRDefault="00002E7C" w:rsidP="00932DFD">
      <w:pPr>
        <w:pStyle w:val="NormalWeb"/>
        <w:rPr>
          <w:b/>
          <w:sz w:val="28"/>
          <w:szCs w:val="28"/>
        </w:rPr>
      </w:pPr>
    </w:p>
    <w:p w:rsidR="00002E7C" w:rsidRDefault="00002E7C" w:rsidP="00932DFD">
      <w:pPr>
        <w:pStyle w:val="NormalWeb"/>
        <w:rPr>
          <w:b/>
          <w:sz w:val="28"/>
          <w:szCs w:val="28"/>
        </w:rPr>
      </w:pPr>
    </w:p>
    <w:p w:rsidR="00932DFD" w:rsidRDefault="005A51C8" w:rsidP="00932DFD">
      <w:pPr>
        <w:pStyle w:val="NormalWeb"/>
        <w:rPr>
          <w:sz w:val="27"/>
          <w:szCs w:val="27"/>
        </w:rPr>
      </w:pPr>
      <w:r w:rsidRPr="00EB6B1A">
        <w:rPr>
          <w:b/>
          <w:sz w:val="28"/>
          <w:szCs w:val="28"/>
        </w:rPr>
        <w:t xml:space="preserve"> INFORMATIONS ARBOIS</w:t>
      </w:r>
      <w:r>
        <w:rPr>
          <w:sz w:val="27"/>
          <w:szCs w:val="27"/>
        </w:rPr>
        <w:t xml:space="preserve"> </w:t>
      </w:r>
      <w:r w:rsidR="00EB6B1A">
        <w:rPr>
          <w:sz w:val="27"/>
          <w:szCs w:val="27"/>
        </w:rPr>
        <w:tab/>
      </w:r>
      <w:r w:rsidR="00932DFD">
        <w:rPr>
          <w:rStyle w:val="nowrap"/>
        </w:rPr>
        <w:t>3 529 habitants</w:t>
      </w:r>
    </w:p>
    <w:p w:rsidR="00C61D00" w:rsidRDefault="00C61D00" w:rsidP="005A51C8">
      <w:pPr>
        <w:pStyle w:val="NormalWeb"/>
        <w:rPr>
          <w:sz w:val="27"/>
          <w:szCs w:val="27"/>
        </w:rPr>
      </w:pPr>
    </w:p>
    <w:p w:rsidR="005A51C8" w:rsidRDefault="00EB6B1A" w:rsidP="005A51C8">
      <w:pPr>
        <w:pStyle w:val="NormalWeb"/>
        <w:rPr>
          <w:sz w:val="27"/>
          <w:szCs w:val="27"/>
        </w:rPr>
      </w:pPr>
      <w:r>
        <w:rPr>
          <w:noProof/>
        </w:rPr>
        <w:drawing>
          <wp:inline distT="0" distB="0" distL="0" distR="0" wp14:anchorId="480BFAF6" wp14:editId="0EA78BC2">
            <wp:extent cx="1581727" cy="1739900"/>
            <wp:effectExtent l="0" t="0" r="0" b="0"/>
            <wp:docPr id="15" name="Image 15" descr="Blason de Arbo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lason de Arboi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1727" cy="1739900"/>
                    </a:xfrm>
                    <a:prstGeom prst="rect">
                      <a:avLst/>
                    </a:prstGeom>
                    <a:noFill/>
                    <a:ln>
                      <a:noFill/>
                    </a:ln>
                  </pic:spPr>
                </pic:pic>
              </a:graphicData>
            </a:graphic>
          </wp:inline>
        </w:drawing>
      </w:r>
      <w:r>
        <w:rPr>
          <w:noProof/>
        </w:rPr>
        <w:drawing>
          <wp:inline distT="0" distB="0" distL="0" distR="0" wp14:anchorId="4CA94387" wp14:editId="149078C6">
            <wp:extent cx="2578100" cy="1721094"/>
            <wp:effectExtent l="0" t="0" r="0" b="0"/>
            <wp:docPr id="16" name="Image 16" descr="Arbo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rboi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8100" cy="1721094"/>
                    </a:xfrm>
                    <a:prstGeom prst="rect">
                      <a:avLst/>
                    </a:prstGeom>
                    <a:noFill/>
                    <a:ln>
                      <a:noFill/>
                    </a:ln>
                  </pic:spPr>
                </pic:pic>
              </a:graphicData>
            </a:graphic>
          </wp:inline>
        </w:drawing>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EB6B1A" w:rsidRPr="00EB6B1A" w:rsidTr="00EB6B1A">
        <w:trPr>
          <w:tblCellSpacing w:w="15" w:type="dxa"/>
        </w:trPr>
        <w:tc>
          <w:tcPr>
            <w:tcW w:w="0" w:type="auto"/>
            <w:vAlign w:val="center"/>
          </w:tcPr>
          <w:p w:rsidR="00EB6B1A" w:rsidRPr="00EB6B1A" w:rsidRDefault="00EB6B1A" w:rsidP="00EB6B1A">
            <w:pPr>
              <w:spacing w:after="0" w:line="240" w:lineRule="auto"/>
              <w:jc w:val="center"/>
              <w:rPr>
                <w:rFonts w:ascii="Times New Roman" w:eastAsia="Times New Roman" w:hAnsi="Times New Roman" w:cs="Times New Roman"/>
                <w:b/>
                <w:bCs/>
                <w:sz w:val="24"/>
                <w:szCs w:val="24"/>
                <w:lang w:eastAsia="fr-FR"/>
              </w:rPr>
            </w:pPr>
          </w:p>
        </w:tc>
        <w:tc>
          <w:tcPr>
            <w:tcW w:w="0" w:type="auto"/>
            <w:vAlign w:val="center"/>
          </w:tcPr>
          <w:p w:rsidR="00EB6B1A" w:rsidRPr="00EB6B1A" w:rsidRDefault="00EB6B1A" w:rsidP="00EB6B1A">
            <w:pPr>
              <w:spacing w:after="0" w:line="240" w:lineRule="auto"/>
              <w:rPr>
                <w:rFonts w:ascii="Times New Roman" w:eastAsia="Times New Roman" w:hAnsi="Times New Roman" w:cs="Times New Roman"/>
                <w:sz w:val="24"/>
                <w:szCs w:val="24"/>
                <w:lang w:eastAsia="fr-FR"/>
              </w:rPr>
            </w:pPr>
          </w:p>
        </w:tc>
      </w:tr>
    </w:tbl>
    <w:p w:rsidR="00395255" w:rsidRDefault="00395255" w:rsidP="00395255">
      <w:pPr>
        <w:pStyle w:val="NormalWeb"/>
      </w:pPr>
      <w:r>
        <w:t xml:space="preserve">Arbois est traversée par la rivière </w:t>
      </w:r>
      <w:hyperlink r:id="rId14" w:tooltip="Cuisance" w:history="1">
        <w:proofErr w:type="spellStart"/>
        <w:r>
          <w:rPr>
            <w:rStyle w:val="Lienhypertexte"/>
          </w:rPr>
          <w:t>Cuisance</w:t>
        </w:r>
        <w:proofErr w:type="spellEnd"/>
      </w:hyperlink>
      <w:r>
        <w:t xml:space="preserve">, et fait partie du </w:t>
      </w:r>
      <w:hyperlink r:id="rId15" w:tooltip="Revermont" w:history="1">
        <w:r>
          <w:rPr>
            <w:rStyle w:val="Lienhypertexte"/>
          </w:rPr>
          <w:t>Revermont</w:t>
        </w:r>
      </w:hyperlink>
      <w:r>
        <w:t xml:space="preserve"> puisqu'elle se trouve au pied du </w:t>
      </w:r>
      <w:hyperlink r:id="rId16" w:tooltip="Plateau de Lons-le-Saunier" w:history="1">
        <w:r>
          <w:rPr>
            <w:rStyle w:val="Lienhypertexte"/>
          </w:rPr>
          <w:t>premier plateau</w:t>
        </w:r>
      </w:hyperlink>
      <w:r>
        <w:t xml:space="preserve"> du </w:t>
      </w:r>
      <w:hyperlink r:id="rId17" w:tooltip="Massif du Jura" w:history="1">
        <w:r>
          <w:rPr>
            <w:rStyle w:val="Lienhypertexte"/>
          </w:rPr>
          <w:t>Jura</w:t>
        </w:r>
      </w:hyperlink>
      <w:r>
        <w:t xml:space="preserve">, à la sortie de la </w:t>
      </w:r>
      <w:hyperlink r:id="rId18" w:tooltip="Reculée des Planches" w:history="1">
        <w:r>
          <w:rPr>
            <w:rStyle w:val="Lienhypertexte"/>
          </w:rPr>
          <w:t>reculée des Planches</w:t>
        </w:r>
      </w:hyperlink>
      <w:r>
        <w:t xml:space="preserve"> dans laquelle la </w:t>
      </w:r>
      <w:proofErr w:type="spellStart"/>
      <w:r>
        <w:t>Cuisance</w:t>
      </w:r>
      <w:proofErr w:type="spellEnd"/>
      <w:r>
        <w:t xml:space="preserve"> prend sa </w:t>
      </w:r>
      <w:proofErr w:type="spellStart"/>
      <w:r>
        <w:t>source.Associée</w:t>
      </w:r>
      <w:proofErr w:type="spellEnd"/>
      <w:r>
        <w:t xml:space="preserve"> à </w:t>
      </w:r>
      <w:hyperlink r:id="rId19" w:tooltip="Salins-les-Bains" w:history="1">
        <w:r>
          <w:rPr>
            <w:rStyle w:val="Lienhypertexte"/>
          </w:rPr>
          <w:t>Salins-les-Bains</w:t>
        </w:r>
      </w:hyperlink>
      <w:r>
        <w:t xml:space="preserve"> et </w:t>
      </w:r>
      <w:hyperlink r:id="rId20" w:tooltip="Poligny (Jura)" w:history="1">
        <w:r>
          <w:rPr>
            <w:rStyle w:val="Lienhypertexte"/>
          </w:rPr>
          <w:t>Poligny</w:t>
        </w:r>
      </w:hyperlink>
      <w:r>
        <w:t xml:space="preserve">, elle forme le « Pays du Revermont ».Les premières pentes du plateau du Jura sont consacrées aux vignobles, et la forêt couvre le dessus du plateau et les pentes en </w:t>
      </w:r>
      <w:hyperlink r:id="rId21" w:tooltip="Ubac" w:history="1">
        <w:r>
          <w:rPr>
            <w:rStyle w:val="Lienhypertexte"/>
          </w:rPr>
          <w:t>ubac</w:t>
        </w:r>
      </w:hyperlink>
      <w:r>
        <w:t>.</w:t>
      </w:r>
    </w:p>
    <w:p w:rsidR="001B1552" w:rsidRDefault="001B1552" w:rsidP="005A51C8">
      <w:pPr>
        <w:pStyle w:val="NormalWeb"/>
        <w:rPr>
          <w:sz w:val="27"/>
          <w:szCs w:val="27"/>
        </w:rPr>
      </w:pPr>
      <w:r>
        <w:rPr>
          <w:noProof/>
        </w:rPr>
        <w:lastRenderedPageBreak/>
        <w:drawing>
          <wp:inline distT="0" distB="0" distL="0" distR="0" wp14:anchorId="0575F889" wp14:editId="19CC4084">
            <wp:extent cx="5604934" cy="4203700"/>
            <wp:effectExtent l="0" t="0" r="0" b="6350"/>
            <wp:docPr id="10"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08621" cy="4206466"/>
                    </a:xfrm>
                    <a:prstGeom prst="rect">
                      <a:avLst/>
                    </a:prstGeom>
                    <a:noFill/>
                    <a:ln>
                      <a:noFill/>
                    </a:ln>
                  </pic:spPr>
                </pic:pic>
              </a:graphicData>
            </a:graphic>
          </wp:inline>
        </w:drawing>
      </w:r>
    </w:p>
    <w:p w:rsidR="00BA6BD4" w:rsidRDefault="001B1552" w:rsidP="005A51C8">
      <w:pPr>
        <w:pStyle w:val="NormalWeb"/>
      </w:pPr>
      <w:r>
        <w:rPr>
          <w:noProof/>
        </w:rPr>
        <w:drawing>
          <wp:inline distT="0" distB="0" distL="0" distR="0" wp14:anchorId="4BD3C9E4" wp14:editId="16F503AD">
            <wp:extent cx="5067042" cy="3797300"/>
            <wp:effectExtent l="0" t="0" r="635" b="0"/>
            <wp:docPr id="11" name="Image 11" descr="https://upload.wikimedia.org/wikipedia/commons/0/06/Arbois_Chateau_Pecau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0/06/Arbois_Chateau_Pecauld.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69202" cy="3798919"/>
                    </a:xfrm>
                    <a:prstGeom prst="rect">
                      <a:avLst/>
                    </a:prstGeom>
                    <a:noFill/>
                    <a:ln>
                      <a:noFill/>
                    </a:ln>
                  </pic:spPr>
                </pic:pic>
              </a:graphicData>
            </a:graphic>
          </wp:inline>
        </w:drawing>
      </w:r>
    </w:p>
    <w:p w:rsidR="00BA6BD4" w:rsidRDefault="00395255" w:rsidP="005A51C8">
      <w:pPr>
        <w:pStyle w:val="NormalWeb"/>
      </w:pPr>
      <w:r>
        <w:rPr>
          <w:noProof/>
        </w:rPr>
        <w:lastRenderedPageBreak/>
        <w:drawing>
          <wp:inline distT="0" distB="0" distL="0" distR="0" wp14:anchorId="509AC123" wp14:editId="5BF04BE2">
            <wp:extent cx="5067300" cy="4861250"/>
            <wp:effectExtent l="0" t="0" r="0" b="0"/>
            <wp:docPr id="13" name="Image 13" descr="https://upload.wikimedia.org/wikipedia/commons/thumb/e/e0/Pasteur.jpg/1024px-Past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thumb/e/e0/Pasteur.jpg/1024px-Pasteur.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72067" cy="4865823"/>
                    </a:xfrm>
                    <a:prstGeom prst="rect">
                      <a:avLst/>
                    </a:prstGeom>
                    <a:noFill/>
                    <a:ln>
                      <a:noFill/>
                    </a:ln>
                  </pic:spPr>
                </pic:pic>
              </a:graphicData>
            </a:graphic>
          </wp:inline>
        </w:drawing>
      </w:r>
    </w:p>
    <w:p w:rsidR="00303757" w:rsidRDefault="004C126B" w:rsidP="005A51C8">
      <w:pPr>
        <w:pStyle w:val="NormalWeb"/>
        <w:rPr>
          <w:rFonts w:asciiTheme="minorHAnsi" w:eastAsiaTheme="minorHAnsi" w:hAnsiTheme="minorHAnsi" w:cstheme="minorBidi"/>
          <w:sz w:val="22"/>
          <w:szCs w:val="22"/>
          <w:lang w:eastAsia="en-US"/>
        </w:rPr>
      </w:pPr>
      <w:r w:rsidRPr="004C126B">
        <w:rPr>
          <w:rFonts w:asciiTheme="minorHAnsi" w:eastAsiaTheme="minorHAnsi" w:hAnsiTheme="minorHAnsi" w:cstheme="minorBidi"/>
          <w:b/>
          <w:bCs/>
          <w:sz w:val="22"/>
          <w:szCs w:val="22"/>
          <w:lang w:eastAsia="en-US"/>
        </w:rPr>
        <w:t>Louis Pasteur</w:t>
      </w:r>
      <w:r w:rsidRPr="004C126B">
        <w:rPr>
          <w:rFonts w:asciiTheme="minorHAnsi" w:eastAsiaTheme="minorHAnsi" w:hAnsiTheme="minorHAnsi" w:cstheme="minorBidi"/>
          <w:sz w:val="22"/>
          <w:szCs w:val="22"/>
          <w:lang w:eastAsia="en-US"/>
        </w:rPr>
        <w:t xml:space="preserve">, né à </w:t>
      </w:r>
      <w:hyperlink r:id="rId25" w:tooltip="Dole (Jura)" w:history="1">
        <w:r w:rsidRPr="004C126B">
          <w:rPr>
            <w:rFonts w:asciiTheme="minorHAnsi" w:eastAsiaTheme="minorHAnsi" w:hAnsiTheme="minorHAnsi" w:cstheme="minorBidi"/>
            <w:color w:val="0000FF"/>
            <w:sz w:val="22"/>
            <w:szCs w:val="22"/>
            <w:u w:val="single"/>
            <w:lang w:eastAsia="en-US"/>
          </w:rPr>
          <w:t>Dole</w:t>
        </w:r>
      </w:hyperlink>
      <w:r w:rsidRPr="004C126B">
        <w:rPr>
          <w:rFonts w:asciiTheme="minorHAnsi" w:eastAsiaTheme="minorHAnsi" w:hAnsiTheme="minorHAnsi" w:cstheme="minorBidi"/>
          <w:sz w:val="22"/>
          <w:szCs w:val="22"/>
          <w:lang w:eastAsia="en-US"/>
        </w:rPr>
        <w:t xml:space="preserve"> (</w:t>
      </w:r>
      <w:hyperlink r:id="rId26" w:tooltip="Jura (département)" w:history="1">
        <w:r w:rsidRPr="004C126B">
          <w:rPr>
            <w:rFonts w:asciiTheme="minorHAnsi" w:eastAsiaTheme="minorHAnsi" w:hAnsiTheme="minorHAnsi" w:cstheme="minorBidi"/>
            <w:color w:val="0000FF"/>
            <w:sz w:val="22"/>
            <w:szCs w:val="22"/>
            <w:u w:val="single"/>
            <w:lang w:eastAsia="en-US"/>
          </w:rPr>
          <w:t>Jura</w:t>
        </w:r>
      </w:hyperlink>
      <w:r w:rsidRPr="004C126B">
        <w:rPr>
          <w:rFonts w:asciiTheme="minorHAnsi" w:eastAsiaTheme="minorHAnsi" w:hAnsiTheme="minorHAnsi" w:cstheme="minorBidi"/>
          <w:sz w:val="22"/>
          <w:szCs w:val="22"/>
          <w:lang w:eastAsia="en-US"/>
        </w:rPr>
        <w:t xml:space="preserve">) le </w:t>
      </w:r>
      <w:hyperlink r:id="rId27" w:tooltip="27 décembre" w:history="1">
        <w:r w:rsidRPr="004C126B">
          <w:rPr>
            <w:rFonts w:asciiTheme="minorHAnsi" w:eastAsiaTheme="minorHAnsi" w:hAnsiTheme="minorHAnsi" w:cstheme="minorBidi"/>
            <w:color w:val="0000FF"/>
            <w:sz w:val="22"/>
            <w:szCs w:val="22"/>
            <w:u w:val="single"/>
            <w:lang w:eastAsia="en-US"/>
          </w:rPr>
          <w:t>27</w:t>
        </w:r>
      </w:hyperlink>
      <w:r w:rsidRPr="004C126B">
        <w:rPr>
          <w:rFonts w:asciiTheme="minorHAnsi" w:eastAsiaTheme="minorHAnsi" w:hAnsiTheme="minorHAnsi" w:cstheme="minorBidi"/>
          <w:sz w:val="22"/>
          <w:szCs w:val="22"/>
          <w:lang w:eastAsia="en-US"/>
        </w:rPr>
        <w:t xml:space="preserve"> </w:t>
      </w:r>
      <w:hyperlink r:id="rId28" w:tooltip="Décembre 1822" w:history="1">
        <w:r w:rsidRPr="004C126B">
          <w:rPr>
            <w:rFonts w:asciiTheme="minorHAnsi" w:eastAsiaTheme="minorHAnsi" w:hAnsiTheme="minorHAnsi" w:cstheme="minorBidi"/>
            <w:color w:val="0000FF"/>
            <w:sz w:val="22"/>
            <w:szCs w:val="22"/>
            <w:u w:val="single"/>
            <w:lang w:eastAsia="en-US"/>
          </w:rPr>
          <w:t>décembre</w:t>
        </w:r>
      </w:hyperlink>
      <w:r w:rsidRPr="004C126B">
        <w:rPr>
          <w:rFonts w:asciiTheme="minorHAnsi" w:eastAsiaTheme="minorHAnsi" w:hAnsiTheme="minorHAnsi" w:cstheme="minorBidi"/>
          <w:sz w:val="22"/>
          <w:szCs w:val="22"/>
          <w:lang w:eastAsia="en-US"/>
        </w:rPr>
        <w:t xml:space="preserve"> </w:t>
      </w:r>
      <w:hyperlink r:id="rId29" w:tooltip="1822" w:history="1">
        <w:r w:rsidRPr="004C126B">
          <w:rPr>
            <w:rFonts w:asciiTheme="minorHAnsi" w:eastAsiaTheme="minorHAnsi" w:hAnsiTheme="minorHAnsi" w:cstheme="minorBidi"/>
            <w:color w:val="0000FF"/>
            <w:sz w:val="22"/>
            <w:szCs w:val="22"/>
            <w:u w:val="single"/>
            <w:lang w:eastAsia="en-US"/>
          </w:rPr>
          <w:t>1822</w:t>
        </w:r>
      </w:hyperlink>
      <w:r w:rsidRPr="004C126B">
        <w:rPr>
          <w:rFonts w:asciiTheme="minorHAnsi" w:eastAsiaTheme="minorHAnsi" w:hAnsiTheme="minorHAnsi" w:cstheme="minorBidi"/>
          <w:sz w:val="22"/>
          <w:szCs w:val="22"/>
          <w:lang w:eastAsia="en-US"/>
        </w:rPr>
        <w:t xml:space="preserve"> et mort à </w:t>
      </w:r>
      <w:hyperlink r:id="rId30" w:tooltip="Marnes-la-Coquette" w:history="1">
        <w:r w:rsidRPr="004C126B">
          <w:rPr>
            <w:rFonts w:asciiTheme="minorHAnsi" w:eastAsiaTheme="minorHAnsi" w:hAnsiTheme="minorHAnsi" w:cstheme="minorBidi"/>
            <w:color w:val="0000FF"/>
            <w:sz w:val="22"/>
            <w:szCs w:val="22"/>
            <w:u w:val="single"/>
            <w:lang w:eastAsia="en-US"/>
          </w:rPr>
          <w:t>Marnes-la-Coquette</w:t>
        </w:r>
      </w:hyperlink>
      <w:r w:rsidRPr="004C126B">
        <w:rPr>
          <w:rFonts w:asciiTheme="minorHAnsi" w:eastAsiaTheme="minorHAnsi" w:hAnsiTheme="minorHAnsi" w:cstheme="minorBidi"/>
          <w:sz w:val="22"/>
          <w:szCs w:val="22"/>
          <w:lang w:eastAsia="en-US"/>
        </w:rPr>
        <w:t xml:space="preserve"> (à cette époque en </w:t>
      </w:r>
      <w:hyperlink r:id="rId31" w:tooltip="Seine-et-Oise" w:history="1">
        <w:r w:rsidRPr="004C126B">
          <w:rPr>
            <w:rFonts w:asciiTheme="minorHAnsi" w:eastAsiaTheme="minorHAnsi" w:hAnsiTheme="minorHAnsi" w:cstheme="minorBidi"/>
            <w:color w:val="0000FF"/>
            <w:sz w:val="22"/>
            <w:szCs w:val="22"/>
            <w:u w:val="single"/>
            <w:lang w:eastAsia="en-US"/>
          </w:rPr>
          <w:t>Seine-et-Oise</w:t>
        </w:r>
      </w:hyperlink>
      <w:r w:rsidRPr="004C126B">
        <w:rPr>
          <w:rFonts w:asciiTheme="minorHAnsi" w:eastAsiaTheme="minorHAnsi" w:hAnsiTheme="minorHAnsi" w:cstheme="minorBidi"/>
          <w:sz w:val="22"/>
          <w:szCs w:val="22"/>
          <w:lang w:eastAsia="en-US"/>
        </w:rPr>
        <w:t xml:space="preserve">) le </w:t>
      </w:r>
      <w:hyperlink r:id="rId32" w:tooltip="28 septembre" w:history="1">
        <w:r w:rsidRPr="004C126B">
          <w:rPr>
            <w:rFonts w:asciiTheme="minorHAnsi" w:eastAsiaTheme="minorHAnsi" w:hAnsiTheme="minorHAnsi" w:cstheme="minorBidi"/>
            <w:color w:val="0000FF"/>
            <w:sz w:val="22"/>
            <w:szCs w:val="22"/>
            <w:u w:val="single"/>
            <w:lang w:eastAsia="en-US"/>
          </w:rPr>
          <w:t>28</w:t>
        </w:r>
      </w:hyperlink>
      <w:r w:rsidRPr="004C126B">
        <w:rPr>
          <w:rFonts w:asciiTheme="minorHAnsi" w:eastAsiaTheme="minorHAnsi" w:hAnsiTheme="minorHAnsi" w:cstheme="minorBidi"/>
          <w:sz w:val="22"/>
          <w:szCs w:val="22"/>
          <w:lang w:eastAsia="en-US"/>
        </w:rPr>
        <w:t xml:space="preserve"> </w:t>
      </w:r>
      <w:hyperlink r:id="rId33" w:tooltip="Septembre 1895" w:history="1">
        <w:r w:rsidRPr="004C126B">
          <w:rPr>
            <w:rFonts w:asciiTheme="minorHAnsi" w:eastAsiaTheme="minorHAnsi" w:hAnsiTheme="minorHAnsi" w:cstheme="minorBidi"/>
            <w:color w:val="0000FF"/>
            <w:sz w:val="22"/>
            <w:szCs w:val="22"/>
            <w:u w:val="single"/>
            <w:lang w:eastAsia="en-US"/>
          </w:rPr>
          <w:t>septembre</w:t>
        </w:r>
      </w:hyperlink>
      <w:r w:rsidRPr="004C126B">
        <w:rPr>
          <w:rFonts w:asciiTheme="minorHAnsi" w:eastAsiaTheme="minorHAnsi" w:hAnsiTheme="minorHAnsi" w:cstheme="minorBidi"/>
          <w:sz w:val="22"/>
          <w:szCs w:val="22"/>
          <w:lang w:eastAsia="en-US"/>
        </w:rPr>
        <w:t xml:space="preserve"> </w:t>
      </w:r>
      <w:hyperlink r:id="rId34" w:tooltip="1895" w:history="1">
        <w:r w:rsidRPr="004C126B">
          <w:rPr>
            <w:rFonts w:asciiTheme="minorHAnsi" w:eastAsiaTheme="minorHAnsi" w:hAnsiTheme="minorHAnsi" w:cstheme="minorBidi"/>
            <w:color w:val="0000FF"/>
            <w:sz w:val="22"/>
            <w:szCs w:val="22"/>
            <w:u w:val="single"/>
            <w:lang w:eastAsia="en-US"/>
          </w:rPr>
          <w:t>1895</w:t>
        </w:r>
      </w:hyperlink>
      <w:r w:rsidRPr="004C126B">
        <w:rPr>
          <w:rFonts w:asciiTheme="minorHAnsi" w:eastAsiaTheme="minorHAnsi" w:hAnsiTheme="minorHAnsi" w:cstheme="minorBidi"/>
          <w:sz w:val="22"/>
          <w:szCs w:val="22"/>
          <w:lang w:eastAsia="en-US"/>
        </w:rPr>
        <w:t xml:space="preserve">, est un </w:t>
      </w:r>
      <w:hyperlink r:id="rId35" w:tooltip="Scientifique" w:history="1">
        <w:r w:rsidRPr="004C126B">
          <w:rPr>
            <w:rFonts w:asciiTheme="minorHAnsi" w:eastAsiaTheme="minorHAnsi" w:hAnsiTheme="minorHAnsi" w:cstheme="minorBidi"/>
            <w:color w:val="0000FF"/>
            <w:sz w:val="22"/>
            <w:szCs w:val="22"/>
            <w:u w:val="single"/>
            <w:lang w:eastAsia="en-US"/>
          </w:rPr>
          <w:t>scientifique</w:t>
        </w:r>
      </w:hyperlink>
      <w:r w:rsidRPr="004C126B">
        <w:rPr>
          <w:rFonts w:asciiTheme="minorHAnsi" w:eastAsiaTheme="minorHAnsi" w:hAnsiTheme="minorHAnsi" w:cstheme="minorBidi"/>
          <w:sz w:val="22"/>
          <w:szCs w:val="22"/>
          <w:lang w:eastAsia="en-US"/>
        </w:rPr>
        <w:t xml:space="preserve"> </w:t>
      </w:r>
      <w:hyperlink r:id="rId36" w:tooltip="France" w:history="1">
        <w:r w:rsidRPr="004C126B">
          <w:rPr>
            <w:rFonts w:asciiTheme="minorHAnsi" w:eastAsiaTheme="minorHAnsi" w:hAnsiTheme="minorHAnsi" w:cstheme="minorBidi"/>
            <w:color w:val="0000FF"/>
            <w:sz w:val="22"/>
            <w:szCs w:val="22"/>
            <w:u w:val="single"/>
            <w:lang w:eastAsia="en-US"/>
          </w:rPr>
          <w:t>français</w:t>
        </w:r>
      </w:hyperlink>
      <w:r w:rsidRPr="004C126B">
        <w:rPr>
          <w:rFonts w:asciiTheme="minorHAnsi" w:eastAsiaTheme="minorHAnsi" w:hAnsiTheme="minorHAnsi" w:cstheme="minorBidi"/>
          <w:sz w:val="22"/>
          <w:szCs w:val="22"/>
          <w:lang w:eastAsia="en-US"/>
        </w:rPr>
        <w:t xml:space="preserve">, </w:t>
      </w:r>
      <w:hyperlink r:id="rId37" w:tooltip="Chimiste" w:history="1">
        <w:r w:rsidRPr="004C126B">
          <w:rPr>
            <w:rFonts w:asciiTheme="minorHAnsi" w:eastAsiaTheme="minorHAnsi" w:hAnsiTheme="minorHAnsi" w:cstheme="minorBidi"/>
            <w:color w:val="0000FF"/>
            <w:sz w:val="22"/>
            <w:szCs w:val="22"/>
            <w:u w:val="single"/>
            <w:lang w:eastAsia="en-US"/>
          </w:rPr>
          <w:t>chimiste</w:t>
        </w:r>
      </w:hyperlink>
      <w:r w:rsidRPr="004C126B">
        <w:rPr>
          <w:rFonts w:asciiTheme="minorHAnsi" w:eastAsiaTheme="minorHAnsi" w:hAnsiTheme="minorHAnsi" w:cstheme="minorBidi"/>
          <w:sz w:val="22"/>
          <w:szCs w:val="22"/>
          <w:lang w:eastAsia="en-US"/>
        </w:rPr>
        <w:t xml:space="preserve"> et </w:t>
      </w:r>
      <w:hyperlink r:id="rId38" w:tooltip="Physicien" w:history="1">
        <w:r w:rsidRPr="004C126B">
          <w:rPr>
            <w:rFonts w:asciiTheme="minorHAnsi" w:eastAsiaTheme="minorHAnsi" w:hAnsiTheme="minorHAnsi" w:cstheme="minorBidi"/>
            <w:color w:val="0000FF"/>
            <w:sz w:val="22"/>
            <w:szCs w:val="22"/>
            <w:u w:val="single"/>
            <w:lang w:eastAsia="en-US"/>
          </w:rPr>
          <w:t>physicien</w:t>
        </w:r>
      </w:hyperlink>
      <w:r w:rsidRPr="004C126B">
        <w:rPr>
          <w:rFonts w:asciiTheme="minorHAnsi" w:eastAsiaTheme="minorHAnsi" w:hAnsiTheme="minorHAnsi" w:cstheme="minorBidi"/>
          <w:sz w:val="22"/>
          <w:szCs w:val="22"/>
          <w:lang w:eastAsia="en-US"/>
        </w:rPr>
        <w:t xml:space="preserve"> de formation, pionnier de la </w:t>
      </w:r>
      <w:hyperlink r:id="rId39" w:tooltip="Microbiologie" w:history="1">
        <w:r w:rsidRPr="004C126B">
          <w:rPr>
            <w:rFonts w:asciiTheme="minorHAnsi" w:eastAsiaTheme="minorHAnsi" w:hAnsiTheme="minorHAnsi" w:cstheme="minorBidi"/>
            <w:color w:val="0000FF"/>
            <w:sz w:val="22"/>
            <w:szCs w:val="22"/>
            <w:u w:val="single"/>
            <w:lang w:eastAsia="en-US"/>
          </w:rPr>
          <w:t>microbiologie</w:t>
        </w:r>
      </w:hyperlink>
      <w:r w:rsidRPr="004C126B">
        <w:rPr>
          <w:rFonts w:asciiTheme="minorHAnsi" w:eastAsiaTheme="minorHAnsi" w:hAnsiTheme="minorHAnsi" w:cstheme="minorBidi"/>
          <w:sz w:val="22"/>
          <w:szCs w:val="22"/>
          <w:lang w:eastAsia="en-US"/>
        </w:rPr>
        <w:t xml:space="preserve">, qui, de son vivant même, connut une grande notoriété pour avoir mis au point un </w:t>
      </w:r>
      <w:hyperlink r:id="rId40" w:tooltip="Vaccination" w:history="1">
        <w:r w:rsidRPr="004C126B">
          <w:rPr>
            <w:rFonts w:asciiTheme="minorHAnsi" w:eastAsiaTheme="minorHAnsi" w:hAnsiTheme="minorHAnsi" w:cstheme="minorBidi"/>
            <w:color w:val="0000FF"/>
            <w:sz w:val="22"/>
            <w:szCs w:val="22"/>
            <w:u w:val="single"/>
            <w:lang w:eastAsia="en-US"/>
          </w:rPr>
          <w:t>vaccin</w:t>
        </w:r>
      </w:hyperlink>
      <w:r w:rsidRPr="004C126B">
        <w:rPr>
          <w:rFonts w:asciiTheme="minorHAnsi" w:eastAsiaTheme="minorHAnsi" w:hAnsiTheme="minorHAnsi" w:cstheme="minorBidi"/>
          <w:sz w:val="22"/>
          <w:szCs w:val="22"/>
          <w:lang w:eastAsia="en-US"/>
        </w:rPr>
        <w:t xml:space="preserve"> contre la rage.</w:t>
      </w:r>
    </w:p>
    <w:p w:rsidR="004C126B" w:rsidRDefault="004C126B" w:rsidP="005A51C8">
      <w:pPr>
        <w:pStyle w:val="NormalWeb"/>
        <w:rPr>
          <w:rFonts w:asciiTheme="minorHAnsi" w:eastAsiaTheme="minorHAnsi" w:hAnsiTheme="minorHAnsi" w:cstheme="minorBidi"/>
          <w:sz w:val="22"/>
          <w:szCs w:val="22"/>
          <w:lang w:eastAsia="en-US"/>
        </w:rPr>
      </w:pPr>
      <w:r w:rsidRPr="004C126B">
        <w:rPr>
          <w:rFonts w:asciiTheme="minorHAnsi" w:eastAsiaTheme="minorHAnsi" w:hAnsiTheme="minorHAnsi" w:cstheme="minorBidi"/>
          <w:sz w:val="22"/>
          <w:szCs w:val="22"/>
          <w:lang w:eastAsia="en-US"/>
        </w:rPr>
        <w:t xml:space="preserve">Louis Pasteur est né en 1822 dans la </w:t>
      </w:r>
      <w:hyperlink r:id="rId41" w:tooltip="Maison de Louis Pasteur à Dole" w:history="1">
        <w:r w:rsidRPr="004C126B">
          <w:rPr>
            <w:rFonts w:asciiTheme="minorHAnsi" w:eastAsiaTheme="minorHAnsi" w:hAnsiTheme="minorHAnsi" w:cstheme="minorBidi"/>
            <w:color w:val="0000FF"/>
            <w:sz w:val="22"/>
            <w:szCs w:val="22"/>
            <w:u w:val="single"/>
            <w:lang w:eastAsia="en-US"/>
          </w:rPr>
          <w:t>maison familiale de Dole</w:t>
        </w:r>
      </w:hyperlink>
      <w:r w:rsidRPr="004C126B">
        <w:rPr>
          <w:rFonts w:asciiTheme="minorHAnsi" w:eastAsiaTheme="minorHAnsi" w:hAnsiTheme="minorHAnsi" w:cstheme="minorBidi"/>
          <w:sz w:val="22"/>
          <w:szCs w:val="22"/>
          <w:lang w:eastAsia="en-US"/>
        </w:rPr>
        <w:t>, troisième enfant de Jean-Joseph Pasteur et de Jeanne-Étienne Roqui</w:t>
      </w:r>
      <w:hyperlink r:id="rId42" w:anchor="cite_note-2" w:history="1">
        <w:r w:rsidRPr="004C126B">
          <w:rPr>
            <w:rFonts w:asciiTheme="minorHAnsi" w:eastAsiaTheme="minorHAnsi" w:hAnsiTheme="minorHAnsi" w:cstheme="minorBidi"/>
            <w:color w:val="0000FF"/>
            <w:sz w:val="22"/>
            <w:szCs w:val="22"/>
            <w:u w:val="single"/>
            <w:vertAlign w:val="superscript"/>
            <w:lang w:eastAsia="en-US"/>
          </w:rPr>
          <w:t>2</w:t>
        </w:r>
      </w:hyperlink>
      <w:proofErr w:type="gramStart"/>
      <w:r w:rsidRPr="004C126B">
        <w:rPr>
          <w:rFonts w:asciiTheme="minorHAnsi" w:eastAsiaTheme="minorHAnsi" w:hAnsiTheme="minorHAnsi" w:cstheme="minorBidi"/>
          <w:sz w:val="22"/>
          <w:szCs w:val="22"/>
          <w:vertAlign w:val="superscript"/>
          <w:lang w:eastAsia="en-US"/>
        </w:rPr>
        <w:t>,</w:t>
      </w:r>
      <w:proofErr w:type="gramEnd"/>
      <w:r w:rsidRPr="004C126B">
        <w:rPr>
          <w:rFonts w:asciiTheme="minorHAnsi" w:eastAsiaTheme="minorHAnsi" w:hAnsiTheme="minorHAnsi" w:cstheme="minorBidi"/>
          <w:sz w:val="22"/>
          <w:szCs w:val="22"/>
          <w:vertAlign w:val="superscript"/>
          <w:lang w:eastAsia="en-US"/>
        </w:rPr>
        <w:fldChar w:fldCharType="begin"/>
      </w:r>
      <w:r w:rsidRPr="004C126B">
        <w:rPr>
          <w:rFonts w:asciiTheme="minorHAnsi" w:eastAsiaTheme="minorHAnsi" w:hAnsiTheme="minorHAnsi" w:cstheme="minorBidi"/>
          <w:sz w:val="22"/>
          <w:szCs w:val="22"/>
          <w:vertAlign w:val="superscript"/>
          <w:lang w:eastAsia="en-US"/>
        </w:rPr>
        <w:instrText xml:space="preserve"> HYPERLINK "https://fr.wikipedia.org/wiki/Louis_Pasteur" \l "cite_note-Maison_natale_de_Pasteur-3" </w:instrText>
      </w:r>
      <w:r w:rsidRPr="004C126B">
        <w:rPr>
          <w:rFonts w:asciiTheme="minorHAnsi" w:eastAsiaTheme="minorHAnsi" w:hAnsiTheme="minorHAnsi" w:cstheme="minorBidi"/>
          <w:sz w:val="22"/>
          <w:szCs w:val="22"/>
          <w:vertAlign w:val="superscript"/>
          <w:lang w:eastAsia="en-US"/>
        </w:rPr>
        <w:fldChar w:fldCharType="separate"/>
      </w:r>
      <w:r w:rsidRPr="004C126B">
        <w:rPr>
          <w:rFonts w:asciiTheme="minorHAnsi" w:eastAsiaTheme="minorHAnsi" w:hAnsiTheme="minorHAnsi" w:cstheme="minorBidi"/>
          <w:color w:val="0000FF"/>
          <w:sz w:val="22"/>
          <w:szCs w:val="22"/>
          <w:u w:val="single"/>
          <w:vertAlign w:val="superscript"/>
          <w:lang w:eastAsia="en-US"/>
        </w:rPr>
        <w:t>3</w:t>
      </w:r>
      <w:r w:rsidRPr="004C126B">
        <w:rPr>
          <w:rFonts w:asciiTheme="minorHAnsi" w:eastAsiaTheme="minorHAnsi" w:hAnsiTheme="minorHAnsi" w:cstheme="minorBidi"/>
          <w:sz w:val="22"/>
          <w:szCs w:val="22"/>
          <w:vertAlign w:val="superscript"/>
          <w:lang w:eastAsia="en-US"/>
        </w:rPr>
        <w:fldChar w:fldCharType="end"/>
      </w:r>
      <w:r w:rsidRPr="004C126B">
        <w:rPr>
          <w:rFonts w:asciiTheme="minorHAnsi" w:eastAsiaTheme="minorHAnsi" w:hAnsiTheme="minorHAnsi" w:cstheme="minorBidi"/>
          <w:sz w:val="22"/>
          <w:szCs w:val="22"/>
          <w:lang w:eastAsia="en-US"/>
        </w:rPr>
        <w:t xml:space="preserve">. Il est baptisé dans la </w:t>
      </w:r>
      <w:hyperlink r:id="rId43" w:tooltip="Collégiale Notre-Dame de Dole" w:history="1">
        <w:r w:rsidRPr="004C126B">
          <w:rPr>
            <w:rFonts w:asciiTheme="minorHAnsi" w:eastAsiaTheme="minorHAnsi" w:hAnsiTheme="minorHAnsi" w:cstheme="minorBidi"/>
            <w:color w:val="0000FF"/>
            <w:sz w:val="22"/>
            <w:szCs w:val="22"/>
            <w:u w:val="single"/>
            <w:lang w:eastAsia="en-US"/>
          </w:rPr>
          <w:t>Collégiale Notre-Dame de Dole</w:t>
        </w:r>
      </w:hyperlink>
      <w:r w:rsidRPr="004C126B">
        <w:rPr>
          <w:rFonts w:asciiTheme="minorHAnsi" w:eastAsiaTheme="minorHAnsi" w:hAnsiTheme="minorHAnsi" w:cstheme="minorBidi"/>
          <w:sz w:val="22"/>
          <w:szCs w:val="22"/>
          <w:lang w:eastAsia="en-US"/>
        </w:rPr>
        <w:t xml:space="preserve"> le 15 janvier 1823. Son père, après avoir été sergent dans l’armée napoléonienne, reprit la profession familiale de </w:t>
      </w:r>
      <w:hyperlink r:id="rId44" w:tooltip="Tannerie" w:history="1">
        <w:r w:rsidRPr="004C126B">
          <w:rPr>
            <w:rFonts w:asciiTheme="minorHAnsi" w:eastAsiaTheme="minorHAnsi" w:hAnsiTheme="minorHAnsi" w:cstheme="minorBidi"/>
            <w:color w:val="0000FF"/>
            <w:sz w:val="22"/>
            <w:szCs w:val="22"/>
            <w:u w:val="single"/>
            <w:lang w:eastAsia="en-US"/>
          </w:rPr>
          <w:t>tanneur</w:t>
        </w:r>
      </w:hyperlink>
      <w:r w:rsidRPr="004C126B">
        <w:rPr>
          <w:rFonts w:asciiTheme="minorHAnsi" w:eastAsiaTheme="minorHAnsi" w:hAnsiTheme="minorHAnsi" w:cstheme="minorBidi"/>
          <w:sz w:val="22"/>
          <w:szCs w:val="22"/>
          <w:lang w:eastAsia="en-US"/>
        </w:rPr>
        <w:t xml:space="preserve">. En 1827 la famille quitte Dole pour </w:t>
      </w:r>
      <w:hyperlink r:id="rId45" w:tooltip="Marnoz" w:history="1">
        <w:proofErr w:type="spellStart"/>
        <w:r w:rsidRPr="004C126B">
          <w:rPr>
            <w:rFonts w:asciiTheme="minorHAnsi" w:eastAsiaTheme="minorHAnsi" w:hAnsiTheme="minorHAnsi" w:cstheme="minorBidi"/>
            <w:color w:val="0000FF"/>
            <w:sz w:val="22"/>
            <w:szCs w:val="22"/>
            <w:u w:val="single"/>
            <w:lang w:eastAsia="en-US"/>
          </w:rPr>
          <w:t>Marnoz</w:t>
        </w:r>
        <w:proofErr w:type="spellEnd"/>
      </w:hyperlink>
      <w:r w:rsidRPr="004C126B">
        <w:rPr>
          <w:rFonts w:asciiTheme="minorHAnsi" w:eastAsiaTheme="minorHAnsi" w:hAnsiTheme="minorHAnsi" w:cstheme="minorBidi"/>
          <w:sz w:val="22"/>
          <w:szCs w:val="22"/>
          <w:lang w:eastAsia="en-US"/>
        </w:rPr>
        <w:t xml:space="preserve"> lieu de la maison familiale des Roqui</w:t>
      </w:r>
      <w:hyperlink r:id="rId46" w:anchor="cite_note-Maison_natale_de_Pasteur-3" w:history="1">
        <w:r w:rsidRPr="004C126B">
          <w:rPr>
            <w:rFonts w:asciiTheme="minorHAnsi" w:eastAsiaTheme="minorHAnsi" w:hAnsiTheme="minorHAnsi" w:cstheme="minorBidi"/>
            <w:color w:val="0000FF"/>
            <w:sz w:val="22"/>
            <w:szCs w:val="22"/>
            <w:u w:val="single"/>
            <w:vertAlign w:val="superscript"/>
            <w:lang w:eastAsia="en-US"/>
          </w:rPr>
          <w:t>3</w:t>
        </w:r>
      </w:hyperlink>
      <w:r w:rsidRPr="004C126B">
        <w:rPr>
          <w:rFonts w:asciiTheme="minorHAnsi" w:eastAsiaTheme="minorHAnsi" w:hAnsiTheme="minorHAnsi" w:cstheme="minorBidi"/>
          <w:sz w:val="22"/>
          <w:szCs w:val="22"/>
          <w:lang w:eastAsia="en-US"/>
        </w:rPr>
        <w:t xml:space="preserve">, pour finalement s'installer en 1830 à </w:t>
      </w:r>
      <w:hyperlink r:id="rId47" w:tooltip="Arbois" w:history="1">
        <w:r w:rsidRPr="004C126B">
          <w:rPr>
            <w:rFonts w:asciiTheme="minorHAnsi" w:eastAsiaTheme="minorHAnsi" w:hAnsiTheme="minorHAnsi" w:cstheme="minorBidi"/>
            <w:color w:val="0000FF"/>
            <w:sz w:val="22"/>
            <w:szCs w:val="22"/>
            <w:u w:val="single"/>
            <w:lang w:eastAsia="en-US"/>
          </w:rPr>
          <w:t>Arbois</w:t>
        </w:r>
      </w:hyperlink>
      <w:r w:rsidRPr="004C126B">
        <w:rPr>
          <w:rFonts w:asciiTheme="minorHAnsi" w:eastAsiaTheme="minorHAnsi" w:hAnsiTheme="minorHAnsi" w:cstheme="minorBidi"/>
          <w:sz w:val="22"/>
          <w:szCs w:val="22"/>
          <w:lang w:eastAsia="en-US"/>
        </w:rPr>
        <w:t xml:space="preserve"> (</w:t>
      </w:r>
      <w:hyperlink r:id="rId48" w:tooltip="Maison de Louis Pasteur à Arbois" w:history="1">
        <w:r w:rsidRPr="004C126B">
          <w:rPr>
            <w:rFonts w:asciiTheme="minorHAnsi" w:eastAsiaTheme="minorHAnsi" w:hAnsiTheme="minorHAnsi" w:cstheme="minorBidi"/>
            <w:color w:val="0000FF"/>
            <w:sz w:val="22"/>
            <w:szCs w:val="22"/>
            <w:u w:val="single"/>
            <w:lang w:eastAsia="en-US"/>
          </w:rPr>
          <w:t>maison de Louis Pasteur à Arbois</w:t>
        </w:r>
      </w:hyperlink>
      <w:r w:rsidRPr="004C126B">
        <w:rPr>
          <w:rFonts w:asciiTheme="minorHAnsi" w:eastAsiaTheme="minorHAnsi" w:hAnsiTheme="minorHAnsi" w:cstheme="minorBidi"/>
          <w:sz w:val="22"/>
          <w:szCs w:val="22"/>
          <w:lang w:eastAsia="en-US"/>
        </w:rPr>
        <w:t>), localité plus propice à l'activité de tannage. Le jeune Pasteur suit à Arbois les cours d'</w:t>
      </w:r>
      <w:hyperlink r:id="rId49" w:tooltip="École mutuelle" w:history="1">
        <w:r w:rsidRPr="004C126B">
          <w:rPr>
            <w:rFonts w:asciiTheme="minorHAnsi" w:eastAsiaTheme="minorHAnsi" w:hAnsiTheme="minorHAnsi" w:cstheme="minorBidi"/>
            <w:color w:val="0000FF"/>
            <w:sz w:val="22"/>
            <w:szCs w:val="22"/>
            <w:u w:val="single"/>
            <w:lang w:eastAsia="en-US"/>
          </w:rPr>
          <w:t>enseignement mutuel</w:t>
        </w:r>
      </w:hyperlink>
      <w:r w:rsidRPr="004C126B">
        <w:rPr>
          <w:rFonts w:asciiTheme="minorHAnsi" w:eastAsiaTheme="minorHAnsi" w:hAnsiTheme="minorHAnsi" w:cstheme="minorBidi"/>
          <w:sz w:val="22"/>
          <w:szCs w:val="22"/>
          <w:lang w:eastAsia="en-US"/>
        </w:rPr>
        <w:t xml:space="preserve"> puis entre au collège de la ville. C'est à cette époque qu'il se fait connaître pour ses talents de peintre ; il a d'ailleurs fait de nombreux portraits de membres de sa famille et des habitants de la petite ville.</w:t>
      </w:r>
    </w:p>
    <w:p w:rsidR="004C126B" w:rsidRDefault="004C126B" w:rsidP="005A51C8">
      <w:pPr>
        <w:pStyle w:val="NormalWeb"/>
        <w:rPr>
          <w:rFonts w:asciiTheme="minorHAnsi" w:eastAsiaTheme="minorHAnsi" w:hAnsiTheme="minorHAnsi" w:cstheme="minorBidi"/>
          <w:sz w:val="22"/>
          <w:szCs w:val="22"/>
          <w:vertAlign w:val="superscript"/>
          <w:lang w:eastAsia="en-US"/>
        </w:rPr>
      </w:pPr>
      <w:r w:rsidRPr="004C126B">
        <w:rPr>
          <w:rFonts w:asciiTheme="minorHAnsi" w:eastAsiaTheme="minorHAnsi" w:hAnsiTheme="minorHAnsi" w:cstheme="minorBidi"/>
          <w:sz w:val="22"/>
          <w:szCs w:val="22"/>
          <w:lang w:eastAsia="en-US"/>
        </w:rPr>
        <w:t xml:space="preserve">Il part au </w:t>
      </w:r>
      <w:hyperlink r:id="rId50" w:anchor="Histoire" w:tooltip="Collège Victor-Hugo" w:history="1">
        <w:r w:rsidRPr="004C126B">
          <w:rPr>
            <w:rFonts w:asciiTheme="minorHAnsi" w:eastAsiaTheme="minorHAnsi" w:hAnsiTheme="minorHAnsi" w:cstheme="minorBidi"/>
            <w:color w:val="0000FF"/>
            <w:sz w:val="22"/>
            <w:szCs w:val="22"/>
            <w:u w:val="single"/>
            <w:lang w:eastAsia="en-US"/>
          </w:rPr>
          <w:t>lycée royal de Besançon</w:t>
        </w:r>
      </w:hyperlink>
      <w:hyperlink r:id="rId51" w:anchor="cite_note-Maison_natale_de_Pasteur-3" w:history="1">
        <w:r w:rsidRPr="004C126B">
          <w:rPr>
            <w:rFonts w:asciiTheme="minorHAnsi" w:eastAsiaTheme="minorHAnsi" w:hAnsiTheme="minorHAnsi" w:cstheme="minorBidi"/>
            <w:color w:val="0000FF"/>
            <w:sz w:val="22"/>
            <w:szCs w:val="22"/>
            <w:u w:val="single"/>
            <w:vertAlign w:val="superscript"/>
            <w:lang w:eastAsia="en-US"/>
          </w:rPr>
          <w:t>3</w:t>
        </w:r>
      </w:hyperlink>
      <w:r w:rsidRPr="004C126B">
        <w:rPr>
          <w:rFonts w:asciiTheme="minorHAnsi" w:eastAsiaTheme="minorHAnsi" w:hAnsiTheme="minorHAnsi" w:cstheme="minorBidi"/>
          <w:sz w:val="22"/>
          <w:szCs w:val="22"/>
          <w:lang w:eastAsia="en-US"/>
        </w:rPr>
        <w:t xml:space="preserve">. Puis, en octobre </w:t>
      </w:r>
      <w:hyperlink r:id="rId52" w:tooltip="1838" w:history="1">
        <w:r w:rsidRPr="004C126B">
          <w:rPr>
            <w:rFonts w:asciiTheme="minorHAnsi" w:eastAsiaTheme="minorHAnsi" w:hAnsiTheme="minorHAnsi" w:cstheme="minorBidi"/>
            <w:color w:val="0000FF"/>
            <w:sz w:val="22"/>
            <w:szCs w:val="22"/>
            <w:u w:val="single"/>
            <w:lang w:eastAsia="en-US"/>
          </w:rPr>
          <w:t>1838</w:t>
        </w:r>
      </w:hyperlink>
      <w:r w:rsidRPr="004C126B">
        <w:rPr>
          <w:rFonts w:asciiTheme="minorHAnsi" w:eastAsiaTheme="minorHAnsi" w:hAnsiTheme="minorHAnsi" w:cstheme="minorBidi"/>
          <w:sz w:val="22"/>
          <w:szCs w:val="22"/>
          <w:lang w:eastAsia="en-US"/>
        </w:rPr>
        <w:t xml:space="preserve">, il le quitte pour l'Institution Barbet à Paris afin de se préparer au baccalauréat puis aux concours. Cependant, déprimé par cette nouvelle vie, il abandonne cette idée, quitte Paris et termine son année scolaire 1838-1839 au Collège d'Arbois. À la rentrée 1839, il réintègre le collège royal de Franche-Comté, à </w:t>
      </w:r>
      <w:hyperlink r:id="rId53" w:tooltip="Besançon" w:history="1">
        <w:r w:rsidRPr="004C126B">
          <w:rPr>
            <w:rFonts w:asciiTheme="minorHAnsi" w:eastAsiaTheme="minorHAnsi" w:hAnsiTheme="minorHAnsi" w:cstheme="minorBidi"/>
            <w:color w:val="0000FF"/>
            <w:sz w:val="22"/>
            <w:szCs w:val="22"/>
            <w:u w:val="single"/>
            <w:lang w:eastAsia="en-US"/>
          </w:rPr>
          <w:t>Besançon</w:t>
        </w:r>
      </w:hyperlink>
      <w:r w:rsidRPr="004C126B">
        <w:rPr>
          <w:rFonts w:asciiTheme="minorHAnsi" w:eastAsiaTheme="minorHAnsi" w:hAnsiTheme="minorHAnsi" w:cstheme="minorBidi"/>
          <w:sz w:val="22"/>
          <w:szCs w:val="22"/>
          <w:lang w:eastAsia="en-US"/>
        </w:rPr>
        <w:t xml:space="preserve">. En </w:t>
      </w:r>
      <w:hyperlink r:id="rId54" w:tooltip="1840" w:history="1">
        <w:r w:rsidRPr="004C126B">
          <w:rPr>
            <w:rFonts w:asciiTheme="minorHAnsi" w:eastAsiaTheme="minorHAnsi" w:hAnsiTheme="minorHAnsi" w:cstheme="minorBidi"/>
            <w:color w:val="0000FF"/>
            <w:sz w:val="22"/>
            <w:szCs w:val="22"/>
            <w:u w:val="single"/>
            <w:lang w:eastAsia="en-US"/>
          </w:rPr>
          <w:t>1840</w:t>
        </w:r>
      </w:hyperlink>
      <w:r w:rsidRPr="004C126B">
        <w:rPr>
          <w:rFonts w:asciiTheme="minorHAnsi" w:eastAsiaTheme="minorHAnsi" w:hAnsiTheme="minorHAnsi" w:cstheme="minorBidi"/>
          <w:sz w:val="22"/>
          <w:szCs w:val="22"/>
          <w:lang w:eastAsia="en-US"/>
        </w:rPr>
        <w:t xml:space="preserve">, il obtient le </w:t>
      </w:r>
      <w:hyperlink r:id="rId55" w:tooltip="Baccalauréat en France" w:history="1">
        <w:r w:rsidRPr="004C126B">
          <w:rPr>
            <w:rFonts w:asciiTheme="minorHAnsi" w:eastAsiaTheme="minorHAnsi" w:hAnsiTheme="minorHAnsi" w:cstheme="minorBidi"/>
            <w:color w:val="0000FF"/>
            <w:sz w:val="22"/>
            <w:szCs w:val="22"/>
            <w:u w:val="single"/>
            <w:lang w:eastAsia="en-US"/>
          </w:rPr>
          <w:t>baccalauréat en lettres</w:t>
        </w:r>
      </w:hyperlink>
      <w:r w:rsidRPr="004C126B">
        <w:rPr>
          <w:rFonts w:asciiTheme="minorHAnsi" w:eastAsiaTheme="minorHAnsi" w:hAnsiTheme="minorHAnsi" w:cstheme="minorBidi"/>
          <w:sz w:val="22"/>
          <w:szCs w:val="22"/>
          <w:lang w:eastAsia="en-US"/>
        </w:rPr>
        <w:t xml:space="preserve"> puis, en </w:t>
      </w:r>
      <w:hyperlink r:id="rId56" w:tooltip="1842" w:history="1">
        <w:r w:rsidRPr="004C126B">
          <w:rPr>
            <w:rFonts w:asciiTheme="minorHAnsi" w:eastAsiaTheme="minorHAnsi" w:hAnsiTheme="minorHAnsi" w:cstheme="minorBidi"/>
            <w:color w:val="0000FF"/>
            <w:sz w:val="22"/>
            <w:szCs w:val="22"/>
            <w:u w:val="single"/>
            <w:lang w:eastAsia="en-US"/>
          </w:rPr>
          <w:t>1842</w:t>
        </w:r>
      </w:hyperlink>
      <w:r w:rsidRPr="004C126B">
        <w:rPr>
          <w:rFonts w:asciiTheme="minorHAnsi" w:eastAsiaTheme="minorHAnsi" w:hAnsiTheme="minorHAnsi" w:cstheme="minorBidi"/>
          <w:sz w:val="22"/>
          <w:szCs w:val="22"/>
          <w:lang w:eastAsia="en-US"/>
        </w:rPr>
        <w:t xml:space="preserve">, après un échec, le baccalauréat en sciences mathématiques. Pasteur retourne de nouveau à Paris en novembre. Logé à la pension Barbet où il fait aussi office de répétiteur, il suit les cours du </w:t>
      </w:r>
      <w:hyperlink r:id="rId57" w:tooltip="Lycée Saint-Louis" w:history="1">
        <w:r w:rsidRPr="004C126B">
          <w:rPr>
            <w:rFonts w:asciiTheme="minorHAnsi" w:eastAsiaTheme="minorHAnsi" w:hAnsiTheme="minorHAnsi" w:cstheme="minorBidi"/>
            <w:color w:val="0000FF"/>
            <w:sz w:val="22"/>
            <w:szCs w:val="22"/>
            <w:u w:val="single"/>
            <w:lang w:eastAsia="en-US"/>
          </w:rPr>
          <w:t>lycée Saint-Louis</w:t>
        </w:r>
      </w:hyperlink>
      <w:r w:rsidRPr="004C126B">
        <w:rPr>
          <w:rFonts w:asciiTheme="minorHAnsi" w:eastAsiaTheme="minorHAnsi" w:hAnsiTheme="minorHAnsi" w:cstheme="minorBidi"/>
          <w:sz w:val="22"/>
          <w:szCs w:val="22"/>
          <w:lang w:eastAsia="en-US"/>
        </w:rPr>
        <w:t xml:space="preserve"> et assiste avec enthousiasme à ceux donnés à la Sorbonne par </w:t>
      </w:r>
      <w:hyperlink r:id="rId58" w:tooltip="Jean-Baptiste Dumas (homme politique, 1800-1884)" w:history="1">
        <w:r w:rsidRPr="004C126B">
          <w:rPr>
            <w:rFonts w:asciiTheme="minorHAnsi" w:eastAsiaTheme="minorHAnsi" w:hAnsiTheme="minorHAnsi" w:cstheme="minorBidi"/>
            <w:color w:val="0000FF"/>
            <w:sz w:val="22"/>
            <w:szCs w:val="22"/>
            <w:u w:val="single"/>
            <w:lang w:eastAsia="en-US"/>
          </w:rPr>
          <w:t>Jean-Baptiste Dumas</w:t>
        </w:r>
      </w:hyperlink>
      <w:r w:rsidRPr="004C126B">
        <w:rPr>
          <w:rFonts w:asciiTheme="minorHAnsi" w:eastAsiaTheme="minorHAnsi" w:hAnsiTheme="minorHAnsi" w:cstheme="minorBidi"/>
          <w:sz w:val="22"/>
          <w:szCs w:val="22"/>
          <w:lang w:eastAsia="en-US"/>
        </w:rPr>
        <w:t xml:space="preserve"> ; il a pu également prendre quelques leçons avec </w:t>
      </w:r>
      <w:hyperlink r:id="rId59" w:tooltip="Claude Pouillet" w:history="1">
        <w:r w:rsidRPr="004C126B">
          <w:rPr>
            <w:rFonts w:asciiTheme="minorHAnsi" w:eastAsiaTheme="minorHAnsi" w:hAnsiTheme="minorHAnsi" w:cstheme="minorBidi"/>
            <w:color w:val="0000FF"/>
            <w:sz w:val="22"/>
            <w:szCs w:val="22"/>
            <w:u w:val="single"/>
            <w:lang w:eastAsia="en-US"/>
          </w:rPr>
          <w:t>Claude Pouillet</w:t>
        </w:r>
      </w:hyperlink>
      <w:hyperlink r:id="rId60" w:anchor="cite_note-4" w:history="1">
        <w:r w:rsidRPr="004C126B">
          <w:rPr>
            <w:rFonts w:asciiTheme="minorHAnsi" w:eastAsiaTheme="minorHAnsi" w:hAnsiTheme="minorHAnsi" w:cstheme="minorBidi"/>
            <w:color w:val="0000FF"/>
            <w:sz w:val="22"/>
            <w:szCs w:val="22"/>
            <w:u w:val="single"/>
            <w:vertAlign w:val="superscript"/>
            <w:lang w:eastAsia="en-US"/>
          </w:rPr>
          <w:t>4</w:t>
        </w:r>
      </w:hyperlink>
      <w:r w:rsidRPr="004C126B">
        <w:rPr>
          <w:rFonts w:asciiTheme="minorHAnsi" w:eastAsiaTheme="minorHAnsi" w:hAnsiTheme="minorHAnsi" w:cstheme="minorBidi"/>
          <w:sz w:val="22"/>
          <w:szCs w:val="22"/>
          <w:lang w:eastAsia="en-US"/>
        </w:rPr>
        <w:t xml:space="preserve">. En </w:t>
      </w:r>
      <w:hyperlink r:id="rId61" w:tooltip="1843" w:history="1">
        <w:r w:rsidRPr="004C126B">
          <w:rPr>
            <w:rFonts w:asciiTheme="minorHAnsi" w:eastAsiaTheme="minorHAnsi" w:hAnsiTheme="minorHAnsi" w:cstheme="minorBidi"/>
            <w:color w:val="0000FF"/>
            <w:sz w:val="22"/>
            <w:szCs w:val="22"/>
            <w:u w:val="single"/>
            <w:lang w:eastAsia="en-US"/>
          </w:rPr>
          <w:t>1843</w:t>
        </w:r>
      </w:hyperlink>
      <w:r w:rsidRPr="004C126B">
        <w:rPr>
          <w:rFonts w:asciiTheme="minorHAnsi" w:eastAsiaTheme="minorHAnsi" w:hAnsiTheme="minorHAnsi" w:cstheme="minorBidi"/>
          <w:sz w:val="22"/>
          <w:szCs w:val="22"/>
          <w:lang w:eastAsia="en-US"/>
        </w:rPr>
        <w:t xml:space="preserve"> il est finalement admis – quatrième – à l'</w:t>
      </w:r>
      <w:hyperlink r:id="rId62" w:tooltip="École normale supérieure (rue d'Ulm)" w:history="1">
        <w:r w:rsidRPr="004C126B">
          <w:rPr>
            <w:rFonts w:asciiTheme="minorHAnsi" w:eastAsiaTheme="minorHAnsi" w:hAnsiTheme="minorHAnsi" w:cstheme="minorBidi"/>
            <w:color w:val="0000FF"/>
            <w:sz w:val="22"/>
            <w:szCs w:val="22"/>
            <w:u w:val="single"/>
            <w:lang w:eastAsia="en-US"/>
          </w:rPr>
          <w:t>École normale</w:t>
        </w:r>
      </w:hyperlink>
      <w:hyperlink r:id="rId63" w:anchor="cite_note-Maison_natale_de_Pasteur-3" w:history="1">
        <w:r w:rsidRPr="004C126B">
          <w:rPr>
            <w:rFonts w:asciiTheme="minorHAnsi" w:eastAsiaTheme="minorHAnsi" w:hAnsiTheme="minorHAnsi" w:cstheme="minorBidi"/>
            <w:color w:val="0000FF"/>
            <w:sz w:val="22"/>
            <w:szCs w:val="22"/>
            <w:u w:val="single"/>
            <w:vertAlign w:val="superscript"/>
            <w:lang w:eastAsia="en-US"/>
          </w:rPr>
          <w:t>3</w:t>
        </w:r>
      </w:hyperlink>
      <w:r w:rsidRPr="004C126B">
        <w:rPr>
          <w:rFonts w:asciiTheme="minorHAnsi" w:eastAsiaTheme="minorHAnsi" w:hAnsiTheme="minorHAnsi" w:cstheme="minorBidi"/>
          <w:sz w:val="22"/>
          <w:szCs w:val="22"/>
          <w:lang w:eastAsia="en-US"/>
        </w:rPr>
        <w:t xml:space="preserve">. Plus tard il sera élève de </w:t>
      </w:r>
      <w:hyperlink r:id="rId64" w:tooltip="Jean-Baptiste Boussingault" w:history="1">
        <w:r w:rsidRPr="004C126B">
          <w:rPr>
            <w:rFonts w:asciiTheme="minorHAnsi" w:eastAsiaTheme="minorHAnsi" w:hAnsiTheme="minorHAnsi" w:cstheme="minorBidi"/>
            <w:color w:val="0000FF"/>
            <w:sz w:val="22"/>
            <w:szCs w:val="22"/>
            <w:u w:val="single"/>
            <w:lang w:eastAsia="en-US"/>
          </w:rPr>
          <w:t>Jean-Baptiste Boussingault</w:t>
        </w:r>
      </w:hyperlink>
      <w:r w:rsidRPr="004C126B">
        <w:rPr>
          <w:rFonts w:asciiTheme="minorHAnsi" w:eastAsiaTheme="minorHAnsi" w:hAnsiTheme="minorHAnsi" w:cstheme="minorBidi"/>
          <w:sz w:val="22"/>
          <w:szCs w:val="22"/>
          <w:lang w:eastAsia="en-US"/>
        </w:rPr>
        <w:t xml:space="preserve"> au </w:t>
      </w:r>
      <w:hyperlink r:id="rId65" w:tooltip="Conservatoire national des arts et métiers" w:history="1">
        <w:r w:rsidRPr="004C126B">
          <w:rPr>
            <w:rFonts w:asciiTheme="minorHAnsi" w:eastAsiaTheme="minorHAnsi" w:hAnsiTheme="minorHAnsi" w:cstheme="minorBidi"/>
            <w:color w:val="0000FF"/>
            <w:sz w:val="22"/>
            <w:szCs w:val="22"/>
            <w:u w:val="single"/>
            <w:lang w:eastAsia="en-US"/>
          </w:rPr>
          <w:t>Conservatoire national des arts et métiers</w:t>
        </w:r>
      </w:hyperlink>
      <w:hyperlink r:id="rId66" w:anchor="cite_note-5" w:history="1">
        <w:r w:rsidRPr="004C126B">
          <w:rPr>
            <w:rFonts w:asciiTheme="minorHAnsi" w:eastAsiaTheme="minorHAnsi" w:hAnsiTheme="minorHAnsi" w:cstheme="minorBidi"/>
            <w:color w:val="0000FF"/>
            <w:sz w:val="22"/>
            <w:szCs w:val="22"/>
            <w:u w:val="single"/>
            <w:vertAlign w:val="superscript"/>
            <w:lang w:eastAsia="en-US"/>
          </w:rPr>
          <w:t>5</w:t>
        </w:r>
      </w:hyperlink>
    </w:p>
    <w:p w:rsidR="008F64C2" w:rsidRDefault="008F64C2" w:rsidP="008F64C2">
      <w:pPr>
        <w:spacing w:before="100" w:beforeAutospacing="1" w:after="100" w:afterAutospacing="1" w:line="240" w:lineRule="auto"/>
        <w:rPr>
          <w:rFonts w:ascii="Times New Roman" w:eastAsia="Times New Roman" w:hAnsi="Times New Roman" w:cs="Times New Roman"/>
          <w:sz w:val="24"/>
          <w:szCs w:val="24"/>
          <w:lang w:eastAsia="fr-FR"/>
        </w:rPr>
      </w:pPr>
      <w:r w:rsidRPr="008F64C2">
        <w:rPr>
          <w:rFonts w:ascii="Times New Roman" w:eastAsia="Times New Roman" w:hAnsi="Times New Roman" w:cs="Times New Roman"/>
          <w:sz w:val="24"/>
          <w:szCs w:val="24"/>
          <w:lang w:eastAsia="fr-FR"/>
        </w:rPr>
        <w:t xml:space="preserve">De 1861 à 1862, Pasteur publie ses travaux réfutant la théorie de la </w:t>
      </w:r>
      <w:hyperlink r:id="rId67" w:tooltip="Génération spontanée" w:history="1">
        <w:r w:rsidRPr="008F64C2">
          <w:rPr>
            <w:rFonts w:ascii="Times New Roman" w:eastAsia="Times New Roman" w:hAnsi="Times New Roman" w:cs="Times New Roman"/>
            <w:color w:val="0000FF"/>
            <w:sz w:val="24"/>
            <w:szCs w:val="24"/>
            <w:u w:val="single"/>
            <w:lang w:eastAsia="fr-FR"/>
          </w:rPr>
          <w:t>génération spontanée</w:t>
        </w:r>
      </w:hyperlink>
      <w:hyperlink r:id="rId68" w:anchor="cite_note-Maison_natale_de_Pasteur-3" w:history="1">
        <w:r w:rsidRPr="008F64C2">
          <w:rPr>
            <w:rFonts w:ascii="Times New Roman" w:eastAsia="Times New Roman" w:hAnsi="Times New Roman" w:cs="Times New Roman"/>
            <w:color w:val="0000FF"/>
            <w:sz w:val="24"/>
            <w:szCs w:val="24"/>
            <w:u w:val="single"/>
            <w:vertAlign w:val="superscript"/>
            <w:lang w:eastAsia="fr-FR"/>
          </w:rPr>
          <w:t>3</w:t>
        </w:r>
      </w:hyperlink>
      <w:r w:rsidRPr="008F64C2">
        <w:rPr>
          <w:rFonts w:ascii="Times New Roman" w:eastAsia="Times New Roman" w:hAnsi="Times New Roman" w:cs="Times New Roman"/>
          <w:sz w:val="24"/>
          <w:szCs w:val="24"/>
          <w:lang w:eastAsia="fr-FR"/>
        </w:rPr>
        <w:t>. L'</w:t>
      </w:r>
      <w:hyperlink r:id="rId69" w:tooltip="Académie des sciences (France)" w:history="1">
        <w:r w:rsidRPr="008F64C2">
          <w:rPr>
            <w:rFonts w:ascii="Times New Roman" w:eastAsia="Times New Roman" w:hAnsi="Times New Roman" w:cs="Times New Roman"/>
            <w:color w:val="0000FF"/>
            <w:sz w:val="24"/>
            <w:szCs w:val="24"/>
            <w:u w:val="single"/>
            <w:lang w:eastAsia="fr-FR"/>
          </w:rPr>
          <w:t>Académie des sciences</w:t>
        </w:r>
      </w:hyperlink>
      <w:r w:rsidRPr="008F64C2">
        <w:rPr>
          <w:rFonts w:ascii="Times New Roman" w:eastAsia="Times New Roman" w:hAnsi="Times New Roman" w:cs="Times New Roman"/>
          <w:sz w:val="24"/>
          <w:szCs w:val="24"/>
          <w:lang w:eastAsia="fr-FR"/>
        </w:rPr>
        <w:t xml:space="preserve"> lui décerne le </w:t>
      </w:r>
      <w:hyperlink r:id="rId70" w:tooltip="Prix Jecker" w:history="1">
        <w:r w:rsidRPr="008F64C2">
          <w:rPr>
            <w:rFonts w:ascii="Times New Roman" w:eastAsia="Times New Roman" w:hAnsi="Times New Roman" w:cs="Times New Roman"/>
            <w:color w:val="0000FF"/>
            <w:sz w:val="24"/>
            <w:szCs w:val="24"/>
            <w:u w:val="single"/>
            <w:lang w:eastAsia="fr-FR"/>
          </w:rPr>
          <w:t>prix Jecker</w:t>
        </w:r>
      </w:hyperlink>
      <w:r w:rsidRPr="008F64C2">
        <w:rPr>
          <w:rFonts w:ascii="Times New Roman" w:eastAsia="Times New Roman" w:hAnsi="Times New Roman" w:cs="Times New Roman"/>
          <w:sz w:val="24"/>
          <w:szCs w:val="24"/>
          <w:lang w:eastAsia="fr-FR"/>
        </w:rPr>
        <w:t xml:space="preserve"> pour ses recherches sur les </w:t>
      </w:r>
      <w:proofErr w:type="spellStart"/>
      <w:r w:rsidRPr="008F64C2">
        <w:rPr>
          <w:rFonts w:ascii="Times New Roman" w:eastAsia="Times New Roman" w:hAnsi="Times New Roman" w:cs="Times New Roman"/>
          <w:sz w:val="24"/>
          <w:szCs w:val="24"/>
          <w:lang w:eastAsia="fr-FR"/>
        </w:rPr>
        <w:t>fermentations.En</w:t>
      </w:r>
      <w:proofErr w:type="spellEnd"/>
      <w:r w:rsidRPr="008F64C2">
        <w:rPr>
          <w:rFonts w:ascii="Times New Roman" w:eastAsia="Times New Roman" w:hAnsi="Times New Roman" w:cs="Times New Roman"/>
          <w:sz w:val="24"/>
          <w:szCs w:val="24"/>
          <w:lang w:eastAsia="fr-FR"/>
        </w:rPr>
        <w:t xml:space="preserve"> 1862, il est élu à l'</w:t>
      </w:r>
      <w:hyperlink r:id="rId71" w:tooltip="Académie des sciences (France)" w:history="1">
        <w:r w:rsidRPr="008F64C2">
          <w:rPr>
            <w:rFonts w:ascii="Times New Roman" w:eastAsia="Times New Roman" w:hAnsi="Times New Roman" w:cs="Times New Roman"/>
            <w:color w:val="0000FF"/>
            <w:sz w:val="24"/>
            <w:szCs w:val="24"/>
            <w:u w:val="single"/>
            <w:lang w:eastAsia="fr-FR"/>
          </w:rPr>
          <w:t>Académie des sciences</w:t>
        </w:r>
      </w:hyperlink>
      <w:r w:rsidRPr="008F64C2">
        <w:rPr>
          <w:rFonts w:ascii="Times New Roman" w:eastAsia="Times New Roman" w:hAnsi="Times New Roman" w:cs="Times New Roman"/>
          <w:sz w:val="24"/>
          <w:szCs w:val="24"/>
          <w:lang w:eastAsia="fr-FR"/>
        </w:rPr>
        <w:t xml:space="preserve">, dans la section de minéralogie, en remplacement de </w:t>
      </w:r>
      <w:hyperlink r:id="rId72" w:tooltip="Henri Hureau de Senarmont" w:history="1">
        <w:r w:rsidRPr="008F64C2">
          <w:rPr>
            <w:rFonts w:ascii="Times New Roman" w:eastAsia="Times New Roman" w:hAnsi="Times New Roman" w:cs="Times New Roman"/>
            <w:color w:val="0000FF"/>
            <w:sz w:val="24"/>
            <w:szCs w:val="24"/>
            <w:u w:val="single"/>
            <w:lang w:eastAsia="fr-FR"/>
          </w:rPr>
          <w:t xml:space="preserve">Henri </w:t>
        </w:r>
        <w:proofErr w:type="spellStart"/>
        <w:r w:rsidRPr="008F64C2">
          <w:rPr>
            <w:rFonts w:ascii="Times New Roman" w:eastAsia="Times New Roman" w:hAnsi="Times New Roman" w:cs="Times New Roman"/>
            <w:color w:val="0000FF"/>
            <w:sz w:val="24"/>
            <w:szCs w:val="24"/>
            <w:u w:val="single"/>
            <w:lang w:eastAsia="fr-FR"/>
          </w:rPr>
          <w:t>Hureau</w:t>
        </w:r>
        <w:proofErr w:type="spellEnd"/>
        <w:r w:rsidRPr="008F64C2">
          <w:rPr>
            <w:rFonts w:ascii="Times New Roman" w:eastAsia="Times New Roman" w:hAnsi="Times New Roman" w:cs="Times New Roman"/>
            <w:color w:val="0000FF"/>
            <w:sz w:val="24"/>
            <w:szCs w:val="24"/>
            <w:u w:val="single"/>
            <w:lang w:eastAsia="fr-FR"/>
          </w:rPr>
          <w:t xml:space="preserve"> de Senarmont</w:t>
        </w:r>
      </w:hyperlink>
      <w:hyperlink r:id="rId73" w:anchor="cite_note-15" w:history="1">
        <w:r w:rsidRPr="008F64C2">
          <w:rPr>
            <w:rFonts w:ascii="Times New Roman" w:eastAsia="Times New Roman" w:hAnsi="Times New Roman" w:cs="Times New Roman"/>
            <w:color w:val="0000FF"/>
            <w:sz w:val="24"/>
            <w:szCs w:val="24"/>
            <w:u w:val="single"/>
            <w:vertAlign w:val="superscript"/>
            <w:lang w:eastAsia="fr-FR"/>
          </w:rPr>
          <w:t>15</w:t>
        </w:r>
      </w:hyperlink>
      <w:r w:rsidRPr="008F64C2">
        <w:rPr>
          <w:rFonts w:ascii="Times New Roman" w:eastAsia="Times New Roman" w:hAnsi="Times New Roman" w:cs="Times New Roman"/>
          <w:sz w:val="24"/>
          <w:szCs w:val="24"/>
          <w:lang w:eastAsia="fr-FR"/>
        </w:rPr>
        <w:t xml:space="preserve">.Il étudie sur les maladies du vin, à savoir la </w:t>
      </w:r>
      <w:hyperlink r:id="rId74" w:tooltip="Pasteurisation" w:history="1">
        <w:r w:rsidRPr="008F64C2">
          <w:rPr>
            <w:rFonts w:ascii="Times New Roman" w:eastAsia="Times New Roman" w:hAnsi="Times New Roman" w:cs="Times New Roman"/>
            <w:color w:val="0000FF"/>
            <w:sz w:val="24"/>
            <w:szCs w:val="24"/>
            <w:u w:val="single"/>
            <w:lang w:eastAsia="fr-FR"/>
          </w:rPr>
          <w:t>pasteurisation</w:t>
        </w:r>
      </w:hyperlink>
      <w:r w:rsidRPr="008F64C2">
        <w:rPr>
          <w:rFonts w:ascii="Times New Roman" w:eastAsia="Times New Roman" w:hAnsi="Times New Roman" w:cs="Times New Roman"/>
          <w:sz w:val="24"/>
          <w:szCs w:val="24"/>
          <w:lang w:eastAsia="fr-FR"/>
        </w:rPr>
        <w:t>, en 1863, sur la fabrication du vinaigre</w:t>
      </w:r>
      <w:hyperlink r:id="rId75" w:anchor="cite_note-Maison_natale_de_Pasteur-3" w:history="1">
        <w:r w:rsidRPr="008F64C2">
          <w:rPr>
            <w:rFonts w:ascii="Times New Roman" w:eastAsia="Times New Roman" w:hAnsi="Times New Roman" w:cs="Times New Roman"/>
            <w:color w:val="0000FF"/>
            <w:sz w:val="24"/>
            <w:szCs w:val="24"/>
            <w:u w:val="single"/>
            <w:vertAlign w:val="superscript"/>
            <w:lang w:eastAsia="fr-FR"/>
          </w:rPr>
          <w:t>3</w:t>
        </w:r>
      </w:hyperlink>
      <w:r w:rsidRPr="008F64C2">
        <w:rPr>
          <w:rFonts w:ascii="Times New Roman" w:eastAsia="Times New Roman" w:hAnsi="Times New Roman" w:cs="Times New Roman"/>
          <w:sz w:val="24"/>
          <w:szCs w:val="24"/>
          <w:lang w:eastAsia="fr-FR"/>
        </w:rPr>
        <w:t>.</w:t>
      </w:r>
    </w:p>
    <w:p w:rsidR="00F0631C" w:rsidRPr="00F0631C" w:rsidRDefault="00F0631C" w:rsidP="00F0631C">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F0631C">
        <w:rPr>
          <w:rFonts w:ascii="Times New Roman" w:eastAsia="Times New Roman" w:hAnsi="Times New Roman" w:cs="Times New Roman"/>
          <w:b/>
          <w:bCs/>
          <w:sz w:val="27"/>
          <w:szCs w:val="27"/>
          <w:lang w:eastAsia="fr-FR"/>
        </w:rPr>
        <w:lastRenderedPageBreak/>
        <w:t>Les maladies du vin et la pasteurisation</w:t>
      </w:r>
    </w:p>
    <w:p w:rsidR="00F0631C" w:rsidRPr="00F0631C" w:rsidRDefault="00F0631C" w:rsidP="00F0631C">
      <w:pPr>
        <w:spacing w:after="0" w:line="240" w:lineRule="auto"/>
        <w:rPr>
          <w:rFonts w:ascii="Times New Roman" w:eastAsia="Times New Roman" w:hAnsi="Times New Roman" w:cs="Times New Roman"/>
          <w:sz w:val="24"/>
          <w:szCs w:val="24"/>
          <w:lang w:eastAsia="fr-FR"/>
        </w:rPr>
      </w:pPr>
      <w:r w:rsidRPr="00F0631C">
        <w:rPr>
          <w:rFonts w:ascii="Times New Roman" w:eastAsia="Times New Roman" w:hAnsi="Times New Roman" w:cs="Times New Roman"/>
          <w:noProof/>
          <w:color w:val="0000FF"/>
          <w:sz w:val="24"/>
          <w:szCs w:val="24"/>
          <w:lang w:eastAsia="fr-FR"/>
        </w:rPr>
        <w:drawing>
          <wp:inline distT="0" distB="0" distL="0" distR="0" wp14:anchorId="560C6DF4" wp14:editId="35E313D1">
            <wp:extent cx="2095500" cy="3403600"/>
            <wp:effectExtent l="0" t="0" r="0" b="6350"/>
            <wp:docPr id="672" name="Image 672" descr="https://upload.wikimedia.org/wikipedia/commons/thumb/6/61/%C3%89tude_sur_le_vin_Louis_Pasteur.jpg/220px-%C3%89tude_sur_le_vin_Louis_Pasteur.jpg">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6/61/%C3%89tude_sur_le_vin_Louis_Pasteur.jpg/220px-%C3%89tude_sur_le_vin_Louis_Pasteur.jpg">
                      <a:hlinkClick r:id="rId76"/>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95500" cy="3403600"/>
                    </a:xfrm>
                    <a:prstGeom prst="rect">
                      <a:avLst/>
                    </a:prstGeom>
                    <a:noFill/>
                    <a:ln>
                      <a:noFill/>
                    </a:ln>
                  </pic:spPr>
                </pic:pic>
              </a:graphicData>
            </a:graphic>
          </wp:inline>
        </w:drawing>
      </w:r>
    </w:p>
    <w:p w:rsidR="00F0631C" w:rsidRPr="00F0631C" w:rsidRDefault="00F0631C" w:rsidP="00F0631C">
      <w:pPr>
        <w:spacing w:after="0" w:line="240" w:lineRule="auto"/>
        <w:rPr>
          <w:rFonts w:ascii="Times New Roman" w:eastAsia="Times New Roman" w:hAnsi="Times New Roman" w:cs="Times New Roman"/>
          <w:sz w:val="24"/>
          <w:szCs w:val="24"/>
          <w:lang w:eastAsia="fr-FR"/>
        </w:rPr>
      </w:pPr>
      <w:r w:rsidRPr="00F0631C">
        <w:rPr>
          <w:rFonts w:ascii="Times New Roman" w:eastAsia="Times New Roman" w:hAnsi="Times New Roman" w:cs="Times New Roman"/>
          <w:i/>
          <w:iCs/>
          <w:sz w:val="24"/>
          <w:szCs w:val="24"/>
          <w:lang w:eastAsia="fr-FR"/>
        </w:rPr>
        <w:t>Études sur le vin</w:t>
      </w:r>
      <w:r w:rsidRPr="00F0631C">
        <w:rPr>
          <w:rFonts w:ascii="Times New Roman" w:eastAsia="Times New Roman" w:hAnsi="Times New Roman" w:cs="Times New Roman"/>
          <w:sz w:val="24"/>
          <w:szCs w:val="24"/>
          <w:lang w:eastAsia="fr-FR"/>
        </w:rPr>
        <w:t xml:space="preserve"> Louis Pasteur, édition de 1866</w:t>
      </w:r>
    </w:p>
    <w:p w:rsidR="00F0631C" w:rsidRPr="00F0631C" w:rsidRDefault="00F0631C" w:rsidP="00F0631C">
      <w:pPr>
        <w:spacing w:before="100" w:beforeAutospacing="1" w:after="100" w:afterAutospacing="1" w:line="240" w:lineRule="auto"/>
        <w:rPr>
          <w:rFonts w:ascii="Times New Roman" w:eastAsia="Times New Roman" w:hAnsi="Times New Roman" w:cs="Times New Roman"/>
          <w:sz w:val="24"/>
          <w:szCs w:val="24"/>
          <w:lang w:eastAsia="fr-FR"/>
        </w:rPr>
      </w:pPr>
      <w:r w:rsidRPr="00F0631C">
        <w:rPr>
          <w:rFonts w:ascii="Times New Roman" w:eastAsia="Times New Roman" w:hAnsi="Times New Roman" w:cs="Times New Roman"/>
          <w:sz w:val="24"/>
          <w:szCs w:val="24"/>
          <w:lang w:eastAsia="fr-FR"/>
        </w:rPr>
        <w:t xml:space="preserve">En 1862, Pasteur confirme l'opinion formulée dès 1822 par </w:t>
      </w:r>
      <w:hyperlink r:id="rId78" w:tooltip="Christiaan Hendrik Persoon" w:history="1">
        <w:r w:rsidRPr="00F0631C">
          <w:rPr>
            <w:rFonts w:ascii="Times New Roman" w:eastAsia="Times New Roman" w:hAnsi="Times New Roman" w:cs="Times New Roman"/>
            <w:color w:val="0000FF"/>
            <w:sz w:val="24"/>
            <w:szCs w:val="24"/>
            <w:u w:val="single"/>
            <w:lang w:eastAsia="fr-FR"/>
          </w:rPr>
          <w:t xml:space="preserve">Christiaan Hendrik </w:t>
        </w:r>
        <w:proofErr w:type="spellStart"/>
        <w:r w:rsidRPr="00F0631C">
          <w:rPr>
            <w:rFonts w:ascii="Times New Roman" w:eastAsia="Times New Roman" w:hAnsi="Times New Roman" w:cs="Times New Roman"/>
            <w:color w:val="0000FF"/>
            <w:sz w:val="24"/>
            <w:szCs w:val="24"/>
            <w:u w:val="single"/>
            <w:lang w:eastAsia="fr-FR"/>
          </w:rPr>
          <w:t>Persoon</w:t>
        </w:r>
        <w:proofErr w:type="spellEnd"/>
      </w:hyperlink>
      <w:r w:rsidRPr="00F0631C">
        <w:rPr>
          <w:rFonts w:ascii="Times New Roman" w:eastAsia="Times New Roman" w:hAnsi="Times New Roman" w:cs="Times New Roman"/>
          <w:sz w:val="24"/>
          <w:szCs w:val="24"/>
          <w:lang w:eastAsia="fr-FR"/>
        </w:rPr>
        <w:t xml:space="preserve">, en établissant le rôle d'un microorganisme, le </w:t>
      </w:r>
      <w:proofErr w:type="spellStart"/>
      <w:r w:rsidRPr="00F0631C">
        <w:rPr>
          <w:rFonts w:ascii="Times New Roman" w:eastAsia="Times New Roman" w:hAnsi="Times New Roman" w:cs="Times New Roman"/>
          <w:sz w:val="24"/>
          <w:szCs w:val="24"/>
          <w:lang w:eastAsia="fr-FR"/>
        </w:rPr>
        <w:t>mycoderma</w:t>
      </w:r>
      <w:proofErr w:type="spellEnd"/>
      <w:r w:rsidRPr="00F0631C">
        <w:rPr>
          <w:rFonts w:ascii="Times New Roman" w:eastAsia="Times New Roman" w:hAnsi="Times New Roman" w:cs="Times New Roman"/>
          <w:sz w:val="24"/>
          <w:szCs w:val="24"/>
          <w:lang w:eastAsia="fr-FR"/>
        </w:rPr>
        <w:t xml:space="preserve"> </w:t>
      </w:r>
      <w:proofErr w:type="spellStart"/>
      <w:r w:rsidRPr="00F0631C">
        <w:rPr>
          <w:rFonts w:ascii="Times New Roman" w:eastAsia="Times New Roman" w:hAnsi="Times New Roman" w:cs="Times New Roman"/>
          <w:sz w:val="24"/>
          <w:szCs w:val="24"/>
          <w:lang w:eastAsia="fr-FR"/>
        </w:rPr>
        <w:t>aceti</w:t>
      </w:r>
      <w:proofErr w:type="spellEnd"/>
      <w:r w:rsidRPr="00F0631C">
        <w:rPr>
          <w:rFonts w:ascii="Times New Roman" w:eastAsia="Times New Roman" w:hAnsi="Times New Roman" w:cs="Times New Roman"/>
          <w:sz w:val="24"/>
          <w:szCs w:val="24"/>
          <w:lang w:eastAsia="fr-FR"/>
        </w:rPr>
        <w:t xml:space="preserve"> (renommé </w:t>
      </w:r>
      <w:hyperlink r:id="rId79" w:tooltip="Acetobacter" w:history="1">
        <w:proofErr w:type="spellStart"/>
        <w:r w:rsidRPr="00F0631C">
          <w:rPr>
            <w:rFonts w:ascii="Times New Roman" w:eastAsia="Times New Roman" w:hAnsi="Times New Roman" w:cs="Times New Roman"/>
            <w:color w:val="0000FF"/>
            <w:sz w:val="24"/>
            <w:szCs w:val="24"/>
            <w:u w:val="single"/>
            <w:lang w:eastAsia="fr-FR"/>
          </w:rPr>
          <w:t>Acetobacter</w:t>
        </w:r>
        <w:proofErr w:type="spellEnd"/>
      </w:hyperlink>
      <w:r w:rsidRPr="00F0631C">
        <w:rPr>
          <w:rFonts w:ascii="Times New Roman" w:eastAsia="Times New Roman" w:hAnsi="Times New Roman" w:cs="Times New Roman"/>
          <w:sz w:val="24"/>
          <w:szCs w:val="24"/>
          <w:lang w:eastAsia="fr-FR"/>
        </w:rPr>
        <w:t xml:space="preserve"> </w:t>
      </w:r>
      <w:proofErr w:type="spellStart"/>
      <w:r w:rsidRPr="00F0631C">
        <w:rPr>
          <w:rFonts w:ascii="Times New Roman" w:eastAsia="Times New Roman" w:hAnsi="Times New Roman" w:cs="Times New Roman"/>
          <w:sz w:val="24"/>
          <w:szCs w:val="24"/>
          <w:lang w:eastAsia="fr-FR"/>
        </w:rPr>
        <w:t>aceti</w:t>
      </w:r>
      <w:proofErr w:type="spellEnd"/>
      <w:r w:rsidRPr="00F0631C">
        <w:rPr>
          <w:rFonts w:ascii="Times New Roman" w:eastAsia="Times New Roman" w:hAnsi="Times New Roman" w:cs="Times New Roman"/>
          <w:sz w:val="24"/>
          <w:szCs w:val="24"/>
          <w:lang w:eastAsia="fr-FR"/>
        </w:rPr>
        <w:t xml:space="preserve">) dans la formation du </w:t>
      </w:r>
      <w:hyperlink r:id="rId80" w:tooltip="Vinaigre" w:history="1">
        <w:r w:rsidRPr="00F0631C">
          <w:rPr>
            <w:rFonts w:ascii="Times New Roman" w:eastAsia="Times New Roman" w:hAnsi="Times New Roman" w:cs="Times New Roman"/>
            <w:color w:val="0000FF"/>
            <w:sz w:val="24"/>
            <w:szCs w:val="24"/>
            <w:u w:val="single"/>
            <w:lang w:eastAsia="fr-FR"/>
          </w:rPr>
          <w:t>vinaigre</w:t>
        </w:r>
      </w:hyperlink>
      <w:hyperlink r:id="rId81" w:anchor="cite_note-120" w:history="1">
        <w:r w:rsidRPr="00F0631C">
          <w:rPr>
            <w:rFonts w:ascii="Times New Roman" w:eastAsia="Times New Roman" w:hAnsi="Times New Roman" w:cs="Times New Roman"/>
            <w:color w:val="0000FF"/>
            <w:sz w:val="24"/>
            <w:szCs w:val="24"/>
            <w:u w:val="single"/>
            <w:vertAlign w:val="superscript"/>
            <w:lang w:eastAsia="fr-FR"/>
          </w:rPr>
          <w:t>120</w:t>
        </w:r>
      </w:hyperlink>
      <w:r w:rsidRPr="00F0631C">
        <w:rPr>
          <w:rFonts w:ascii="Times New Roman" w:eastAsia="Times New Roman" w:hAnsi="Times New Roman" w:cs="Times New Roman"/>
          <w:sz w:val="24"/>
          <w:szCs w:val="24"/>
          <w:lang w:eastAsia="fr-FR"/>
        </w:rPr>
        <w:t>.</w:t>
      </w:r>
    </w:p>
    <w:p w:rsidR="00F0631C" w:rsidRPr="00F0631C" w:rsidRDefault="00F0631C" w:rsidP="00F0631C">
      <w:pPr>
        <w:spacing w:before="100" w:beforeAutospacing="1" w:after="100" w:afterAutospacing="1" w:line="240" w:lineRule="auto"/>
        <w:rPr>
          <w:rFonts w:ascii="Times New Roman" w:eastAsia="Times New Roman" w:hAnsi="Times New Roman" w:cs="Times New Roman"/>
          <w:sz w:val="24"/>
          <w:szCs w:val="24"/>
          <w:lang w:eastAsia="fr-FR"/>
        </w:rPr>
      </w:pPr>
      <w:r w:rsidRPr="00F0631C">
        <w:rPr>
          <w:rFonts w:ascii="Times New Roman" w:eastAsia="Times New Roman" w:hAnsi="Times New Roman" w:cs="Times New Roman"/>
          <w:sz w:val="24"/>
          <w:szCs w:val="24"/>
          <w:lang w:eastAsia="fr-FR"/>
        </w:rPr>
        <w:t xml:space="preserve">En 1863, il y a déjà quelques années que les maladies des vins français grèvent lourdement le commerce. </w:t>
      </w:r>
      <w:hyperlink r:id="rId82" w:tooltip="Napoléon III" w:history="1">
        <w:r w:rsidRPr="00F0631C">
          <w:rPr>
            <w:rFonts w:ascii="Times New Roman" w:eastAsia="Times New Roman" w:hAnsi="Times New Roman" w:cs="Times New Roman"/>
            <w:color w:val="0000FF"/>
            <w:sz w:val="24"/>
            <w:szCs w:val="24"/>
            <w:u w:val="single"/>
            <w:lang w:eastAsia="fr-FR"/>
          </w:rPr>
          <w:t>Napoléon III</w:t>
        </w:r>
      </w:hyperlink>
      <w:r w:rsidRPr="00F0631C">
        <w:rPr>
          <w:rFonts w:ascii="Times New Roman" w:eastAsia="Times New Roman" w:hAnsi="Times New Roman" w:cs="Times New Roman"/>
          <w:sz w:val="24"/>
          <w:szCs w:val="24"/>
          <w:lang w:eastAsia="fr-FR"/>
        </w:rPr>
        <w:t xml:space="preserve"> demande à Pasteur, spécialiste de la fermentation et de la putréfaction, de chercher un remède : Pasteur, qui transporta deux années de suite en automne son laboratoire à Arbois, publiera les résultats de ses travaux dans </w:t>
      </w:r>
      <w:r w:rsidRPr="00F0631C">
        <w:rPr>
          <w:rFonts w:ascii="Times New Roman" w:eastAsia="Times New Roman" w:hAnsi="Times New Roman" w:cs="Times New Roman"/>
          <w:i/>
          <w:iCs/>
          <w:sz w:val="24"/>
          <w:szCs w:val="24"/>
          <w:lang w:eastAsia="fr-FR"/>
        </w:rPr>
        <w:t>Études sur le vin</w:t>
      </w:r>
      <w:r w:rsidRPr="00F0631C">
        <w:rPr>
          <w:rFonts w:ascii="Times New Roman" w:eastAsia="Times New Roman" w:hAnsi="Times New Roman" w:cs="Times New Roman"/>
          <w:sz w:val="24"/>
          <w:szCs w:val="24"/>
          <w:lang w:eastAsia="fr-FR"/>
        </w:rPr>
        <w:t xml:space="preserve"> en 1866 (il avait publié un premier papier sur le sujet dès 1863)</w:t>
      </w:r>
      <w:hyperlink r:id="rId83" w:anchor="cite_note-121" w:history="1">
        <w:r w:rsidRPr="00F0631C">
          <w:rPr>
            <w:rFonts w:ascii="Times New Roman" w:eastAsia="Times New Roman" w:hAnsi="Times New Roman" w:cs="Times New Roman"/>
            <w:color w:val="0000FF"/>
            <w:sz w:val="24"/>
            <w:szCs w:val="24"/>
            <w:u w:val="single"/>
            <w:vertAlign w:val="superscript"/>
            <w:lang w:eastAsia="fr-FR"/>
          </w:rPr>
          <w:t>121</w:t>
        </w:r>
      </w:hyperlink>
      <w:r w:rsidRPr="00F0631C">
        <w:rPr>
          <w:rFonts w:ascii="Times New Roman" w:eastAsia="Times New Roman" w:hAnsi="Times New Roman" w:cs="Times New Roman"/>
          <w:sz w:val="24"/>
          <w:szCs w:val="24"/>
          <w:lang w:eastAsia="fr-FR"/>
        </w:rPr>
        <w:t xml:space="preserve">. Il propose de chauffer le vin à 57 °C afin de tuer les germes et résout ainsi le problème de sa conservation et du transport, c'est la </w:t>
      </w:r>
      <w:hyperlink r:id="rId84" w:tooltip="Pasteurisation" w:history="1">
        <w:r w:rsidRPr="00F0631C">
          <w:rPr>
            <w:rFonts w:ascii="Times New Roman" w:eastAsia="Times New Roman" w:hAnsi="Times New Roman" w:cs="Times New Roman"/>
            <w:color w:val="0000FF"/>
            <w:sz w:val="24"/>
            <w:szCs w:val="24"/>
            <w:u w:val="single"/>
            <w:lang w:eastAsia="fr-FR"/>
          </w:rPr>
          <w:t>pasteurisation</w:t>
        </w:r>
      </w:hyperlink>
      <w:r w:rsidRPr="00F0631C">
        <w:rPr>
          <w:rFonts w:ascii="Times New Roman" w:eastAsia="Times New Roman" w:hAnsi="Times New Roman" w:cs="Times New Roman"/>
          <w:sz w:val="24"/>
          <w:szCs w:val="24"/>
          <w:lang w:eastAsia="fr-FR"/>
        </w:rPr>
        <w:t xml:space="preserve">. Il a au sujet de ce procédé une querelle de priorité avec l'œnologue </w:t>
      </w:r>
      <w:hyperlink r:id="rId85" w:tooltip="Alfred de Vergnette de Lamotte" w:history="1">
        <w:r w:rsidRPr="00F0631C">
          <w:rPr>
            <w:rFonts w:ascii="Times New Roman" w:eastAsia="Times New Roman" w:hAnsi="Times New Roman" w:cs="Times New Roman"/>
            <w:color w:val="0000FF"/>
            <w:sz w:val="24"/>
            <w:szCs w:val="24"/>
            <w:u w:val="single"/>
            <w:lang w:eastAsia="fr-FR"/>
          </w:rPr>
          <w:t xml:space="preserve">Alfred de </w:t>
        </w:r>
        <w:proofErr w:type="spellStart"/>
        <w:r w:rsidRPr="00F0631C">
          <w:rPr>
            <w:rFonts w:ascii="Times New Roman" w:eastAsia="Times New Roman" w:hAnsi="Times New Roman" w:cs="Times New Roman"/>
            <w:color w:val="0000FF"/>
            <w:sz w:val="24"/>
            <w:szCs w:val="24"/>
            <w:u w:val="single"/>
            <w:lang w:eastAsia="fr-FR"/>
          </w:rPr>
          <w:t>Vergnette</w:t>
        </w:r>
        <w:proofErr w:type="spellEnd"/>
        <w:r w:rsidRPr="00F0631C">
          <w:rPr>
            <w:rFonts w:ascii="Times New Roman" w:eastAsia="Times New Roman" w:hAnsi="Times New Roman" w:cs="Times New Roman"/>
            <w:color w:val="0000FF"/>
            <w:sz w:val="24"/>
            <w:szCs w:val="24"/>
            <w:u w:val="single"/>
            <w:lang w:eastAsia="fr-FR"/>
          </w:rPr>
          <w:t xml:space="preserve"> de Lamotte</w:t>
        </w:r>
      </w:hyperlink>
      <w:r w:rsidRPr="00F0631C">
        <w:rPr>
          <w:rFonts w:ascii="Times New Roman" w:eastAsia="Times New Roman" w:hAnsi="Times New Roman" w:cs="Times New Roman"/>
          <w:sz w:val="24"/>
          <w:szCs w:val="24"/>
          <w:lang w:eastAsia="fr-FR"/>
        </w:rPr>
        <w:t>, dans laquelle les savants Balard et Thenard prennent parti respectivement pour Pasteur et pour Vergnette</w:t>
      </w:r>
      <w:hyperlink r:id="rId86" w:anchor="cite_note-122" w:history="1">
        <w:r w:rsidRPr="00F0631C">
          <w:rPr>
            <w:rFonts w:ascii="Times New Roman" w:eastAsia="Times New Roman" w:hAnsi="Times New Roman" w:cs="Times New Roman"/>
            <w:color w:val="0000FF"/>
            <w:sz w:val="24"/>
            <w:szCs w:val="24"/>
            <w:u w:val="single"/>
            <w:vertAlign w:val="superscript"/>
            <w:lang w:eastAsia="fr-FR"/>
          </w:rPr>
          <w:t>122</w:t>
        </w:r>
      </w:hyperlink>
      <w:r w:rsidRPr="00F0631C">
        <w:rPr>
          <w:rFonts w:ascii="Times New Roman" w:eastAsia="Times New Roman" w:hAnsi="Times New Roman" w:cs="Times New Roman"/>
          <w:sz w:val="24"/>
          <w:szCs w:val="24"/>
          <w:lang w:eastAsia="fr-FR"/>
        </w:rPr>
        <w:t xml:space="preserve">. Pasteur et </w:t>
      </w:r>
      <w:proofErr w:type="spellStart"/>
      <w:r w:rsidRPr="00F0631C">
        <w:rPr>
          <w:rFonts w:ascii="Times New Roman" w:eastAsia="Times New Roman" w:hAnsi="Times New Roman" w:cs="Times New Roman"/>
          <w:sz w:val="24"/>
          <w:szCs w:val="24"/>
          <w:lang w:eastAsia="fr-FR"/>
        </w:rPr>
        <w:t>Vergnette</w:t>
      </w:r>
      <w:proofErr w:type="spellEnd"/>
      <w:r w:rsidRPr="00F0631C">
        <w:rPr>
          <w:rFonts w:ascii="Times New Roman" w:eastAsia="Times New Roman" w:hAnsi="Times New Roman" w:cs="Times New Roman"/>
          <w:sz w:val="24"/>
          <w:szCs w:val="24"/>
          <w:lang w:eastAsia="fr-FR"/>
        </w:rPr>
        <w:t xml:space="preserve"> avaient d'ailleurs été tous deux précédés par </w:t>
      </w:r>
      <w:hyperlink r:id="rId87" w:tooltip="Nicolas Appert" w:history="1">
        <w:r w:rsidRPr="00F0631C">
          <w:rPr>
            <w:rFonts w:ascii="Times New Roman" w:eastAsia="Times New Roman" w:hAnsi="Times New Roman" w:cs="Times New Roman"/>
            <w:color w:val="0000FF"/>
            <w:sz w:val="24"/>
            <w:szCs w:val="24"/>
            <w:u w:val="single"/>
            <w:lang w:eastAsia="fr-FR"/>
          </w:rPr>
          <w:t>Nicolas Appert</w:t>
        </w:r>
      </w:hyperlink>
      <w:r w:rsidRPr="00F0631C">
        <w:rPr>
          <w:rFonts w:ascii="Times New Roman" w:eastAsia="Times New Roman" w:hAnsi="Times New Roman" w:cs="Times New Roman"/>
          <w:sz w:val="24"/>
          <w:szCs w:val="24"/>
          <w:lang w:eastAsia="fr-FR"/>
        </w:rPr>
        <w:t xml:space="preserve"> qui avait publié le chauffage des vins en 1831 dans son ouvrage </w:t>
      </w:r>
      <w:r w:rsidRPr="00F0631C">
        <w:rPr>
          <w:rFonts w:ascii="Times New Roman" w:eastAsia="Times New Roman" w:hAnsi="Times New Roman" w:cs="Times New Roman"/>
          <w:i/>
          <w:iCs/>
          <w:sz w:val="24"/>
          <w:szCs w:val="24"/>
          <w:lang w:eastAsia="fr-FR"/>
        </w:rPr>
        <w:t>Le livre de tous les ménages</w:t>
      </w:r>
      <w:hyperlink r:id="rId88" w:anchor="cite_note-123" w:history="1">
        <w:r w:rsidRPr="00F0631C">
          <w:rPr>
            <w:rFonts w:ascii="Times New Roman" w:eastAsia="Times New Roman" w:hAnsi="Times New Roman" w:cs="Times New Roman"/>
            <w:color w:val="0000FF"/>
            <w:sz w:val="24"/>
            <w:szCs w:val="24"/>
            <w:u w:val="single"/>
            <w:vertAlign w:val="superscript"/>
            <w:lang w:eastAsia="fr-FR"/>
          </w:rPr>
          <w:t>123</w:t>
        </w:r>
      </w:hyperlink>
      <w:r w:rsidRPr="00F0631C">
        <w:rPr>
          <w:rFonts w:ascii="Times New Roman" w:eastAsia="Times New Roman" w:hAnsi="Times New Roman" w:cs="Times New Roman"/>
          <w:sz w:val="24"/>
          <w:szCs w:val="24"/>
          <w:lang w:eastAsia="fr-FR"/>
        </w:rPr>
        <w:t>. La découverte de la pasteurisation vaudra à Pasteur le Mérite Agricole, mais aussi le Grand Prix de l’Exposition universelle (1867).</w:t>
      </w:r>
    </w:p>
    <w:p w:rsidR="00F0631C" w:rsidRPr="00F0631C" w:rsidRDefault="00F0631C" w:rsidP="00F0631C">
      <w:pPr>
        <w:spacing w:before="100" w:beforeAutospacing="1" w:after="100" w:afterAutospacing="1" w:line="240" w:lineRule="auto"/>
        <w:rPr>
          <w:rFonts w:ascii="Times New Roman" w:eastAsia="Times New Roman" w:hAnsi="Times New Roman" w:cs="Times New Roman"/>
          <w:sz w:val="24"/>
          <w:szCs w:val="24"/>
          <w:lang w:eastAsia="fr-FR"/>
        </w:rPr>
      </w:pPr>
      <w:r w:rsidRPr="00F0631C">
        <w:rPr>
          <w:rFonts w:ascii="Times New Roman" w:eastAsia="Times New Roman" w:hAnsi="Times New Roman" w:cs="Times New Roman"/>
          <w:sz w:val="24"/>
          <w:szCs w:val="24"/>
          <w:lang w:eastAsia="fr-FR"/>
        </w:rPr>
        <w:t xml:space="preserve">Des dégustateurs opérant à l'aveugle avaient conclu que la pasteurisation n'altérait pas le bouquet des grands vins, mais « Pasteur fut forcé de reconnaître la forte influence de l'imagination après avoir vu sa </w:t>
      </w:r>
      <w:r w:rsidRPr="00F0631C">
        <w:rPr>
          <w:rFonts w:ascii="Times New Roman" w:eastAsia="Times New Roman" w:hAnsi="Times New Roman" w:cs="Times New Roman"/>
          <w:i/>
          <w:iCs/>
          <w:sz w:val="24"/>
          <w:szCs w:val="24"/>
          <w:lang w:eastAsia="fr-FR"/>
        </w:rPr>
        <w:t>commission d'expertise</w:t>
      </w:r>
      <w:r w:rsidRPr="00F0631C">
        <w:rPr>
          <w:rFonts w:ascii="Times New Roman" w:eastAsia="Times New Roman" w:hAnsi="Times New Roman" w:cs="Times New Roman"/>
          <w:sz w:val="24"/>
          <w:szCs w:val="24"/>
          <w:lang w:eastAsia="fr-FR"/>
        </w:rPr>
        <w:t xml:space="preserve"> renverser complètement ses conclusions sur le même vin en l'espace de quelques jours</w:t>
      </w:r>
      <w:hyperlink r:id="rId89" w:anchor="cite_note-124" w:history="1">
        <w:r w:rsidRPr="00F0631C">
          <w:rPr>
            <w:rFonts w:ascii="Times New Roman" w:eastAsia="Times New Roman" w:hAnsi="Times New Roman" w:cs="Times New Roman"/>
            <w:color w:val="0000FF"/>
            <w:sz w:val="24"/>
            <w:szCs w:val="24"/>
            <w:u w:val="single"/>
            <w:vertAlign w:val="superscript"/>
            <w:lang w:eastAsia="fr-FR"/>
          </w:rPr>
          <w:t>124</w:t>
        </w:r>
      </w:hyperlink>
      <w:r w:rsidRPr="00F0631C">
        <w:rPr>
          <w:rFonts w:ascii="Times New Roman" w:eastAsia="Times New Roman" w:hAnsi="Times New Roman" w:cs="Times New Roman"/>
          <w:sz w:val="24"/>
          <w:szCs w:val="24"/>
          <w:lang w:eastAsia="fr-FR"/>
        </w:rPr>
        <w:t xml:space="preserve"> ». Finalement, la pasteurisation du vin n'eut pas un grand succès et fut abandonnée avant la fin du </w:t>
      </w:r>
      <w:hyperlink r:id="rId90" w:tooltip="XIXe siècle" w:history="1">
        <w:r w:rsidRPr="00F0631C">
          <w:rPr>
            <w:rFonts w:ascii="Times New Roman" w:eastAsia="Times New Roman" w:hAnsi="Times New Roman" w:cs="Times New Roman"/>
            <w:color w:val="0000FF"/>
            <w:sz w:val="24"/>
            <w:szCs w:val="24"/>
            <w:u w:val="single"/>
            <w:lang w:eastAsia="fr-FR"/>
          </w:rPr>
          <w:t>XIX</w:t>
        </w:r>
        <w:r w:rsidRPr="00F0631C">
          <w:rPr>
            <w:rFonts w:ascii="Times New Roman" w:eastAsia="Times New Roman" w:hAnsi="Times New Roman" w:cs="Times New Roman"/>
            <w:color w:val="0000FF"/>
            <w:sz w:val="24"/>
            <w:szCs w:val="24"/>
            <w:u w:val="single"/>
            <w:vertAlign w:val="superscript"/>
            <w:lang w:eastAsia="fr-FR"/>
          </w:rPr>
          <w:t>e</w:t>
        </w:r>
        <w:r w:rsidRPr="00F0631C">
          <w:rPr>
            <w:rFonts w:ascii="Times New Roman" w:eastAsia="Times New Roman" w:hAnsi="Times New Roman" w:cs="Times New Roman"/>
            <w:color w:val="0000FF"/>
            <w:sz w:val="24"/>
            <w:szCs w:val="24"/>
            <w:u w:val="single"/>
            <w:lang w:eastAsia="fr-FR"/>
          </w:rPr>
          <w:t> siècle</w:t>
        </w:r>
      </w:hyperlink>
      <w:hyperlink r:id="rId91" w:anchor="cite_note-125" w:history="1">
        <w:r w:rsidRPr="00F0631C">
          <w:rPr>
            <w:rFonts w:ascii="Times New Roman" w:eastAsia="Times New Roman" w:hAnsi="Times New Roman" w:cs="Times New Roman"/>
            <w:color w:val="0000FF"/>
            <w:sz w:val="24"/>
            <w:szCs w:val="24"/>
            <w:u w:val="single"/>
            <w:vertAlign w:val="superscript"/>
            <w:lang w:eastAsia="fr-FR"/>
          </w:rPr>
          <w:t>125</w:t>
        </w:r>
      </w:hyperlink>
      <w:r w:rsidRPr="00F0631C">
        <w:rPr>
          <w:rFonts w:ascii="Times New Roman" w:eastAsia="Times New Roman" w:hAnsi="Times New Roman" w:cs="Times New Roman"/>
          <w:sz w:val="24"/>
          <w:szCs w:val="24"/>
          <w:lang w:eastAsia="fr-FR"/>
        </w:rPr>
        <w:t xml:space="preserve">. Avant la </w:t>
      </w:r>
      <w:hyperlink r:id="rId92" w:tooltip="Première Guerre mondiale" w:history="1">
        <w:r w:rsidRPr="00F0631C">
          <w:rPr>
            <w:rFonts w:ascii="Times New Roman" w:eastAsia="Times New Roman" w:hAnsi="Times New Roman" w:cs="Times New Roman"/>
            <w:color w:val="0000FF"/>
            <w:sz w:val="24"/>
            <w:szCs w:val="24"/>
            <w:u w:val="single"/>
            <w:lang w:eastAsia="fr-FR"/>
          </w:rPr>
          <w:t>Première Guerre mondiale</w:t>
        </w:r>
      </w:hyperlink>
      <w:r w:rsidRPr="00F0631C">
        <w:rPr>
          <w:rFonts w:ascii="Times New Roman" w:eastAsia="Times New Roman" w:hAnsi="Times New Roman" w:cs="Times New Roman"/>
          <w:sz w:val="24"/>
          <w:szCs w:val="24"/>
          <w:lang w:eastAsia="fr-FR"/>
        </w:rPr>
        <w:t>, l'</w:t>
      </w:r>
      <w:hyperlink r:id="rId93" w:tooltip="Institut Pasteur" w:history="1">
        <w:r w:rsidRPr="00F0631C">
          <w:rPr>
            <w:rFonts w:ascii="Times New Roman" w:eastAsia="Times New Roman" w:hAnsi="Times New Roman" w:cs="Times New Roman"/>
            <w:color w:val="0000FF"/>
            <w:sz w:val="24"/>
            <w:szCs w:val="24"/>
            <w:u w:val="single"/>
            <w:lang w:eastAsia="fr-FR"/>
          </w:rPr>
          <w:t>Institut Pasteur</w:t>
        </w:r>
      </w:hyperlink>
      <w:r w:rsidRPr="00F0631C">
        <w:rPr>
          <w:rFonts w:ascii="Times New Roman" w:eastAsia="Times New Roman" w:hAnsi="Times New Roman" w:cs="Times New Roman"/>
          <w:sz w:val="24"/>
          <w:szCs w:val="24"/>
          <w:lang w:eastAsia="fr-FR"/>
        </w:rPr>
        <w:t xml:space="preserve"> pratiqua sur le vin une </w:t>
      </w:r>
      <w:r w:rsidRPr="00F0631C">
        <w:rPr>
          <w:rFonts w:ascii="Times New Roman" w:eastAsia="Times New Roman" w:hAnsi="Times New Roman" w:cs="Times New Roman"/>
          <w:i/>
          <w:iCs/>
          <w:sz w:val="24"/>
          <w:szCs w:val="24"/>
          <w:lang w:eastAsia="fr-FR"/>
        </w:rPr>
        <w:t>pasteurisation rapide en couche mince</w:t>
      </w:r>
      <w:r w:rsidRPr="00F0631C">
        <w:rPr>
          <w:rFonts w:ascii="Times New Roman" w:eastAsia="Times New Roman" w:hAnsi="Times New Roman" w:cs="Times New Roman"/>
          <w:sz w:val="24"/>
          <w:szCs w:val="24"/>
          <w:lang w:eastAsia="fr-FR"/>
        </w:rPr>
        <w:t xml:space="preserve"> qui ne se répandit guère mais fit plus tard « un retour triomphal en France sous son nom américain » de </w:t>
      </w:r>
      <w:r w:rsidRPr="00F0631C">
        <w:rPr>
          <w:rFonts w:ascii="Times New Roman" w:eastAsia="Times New Roman" w:hAnsi="Times New Roman" w:cs="Times New Roman"/>
          <w:i/>
          <w:iCs/>
          <w:sz w:val="24"/>
          <w:szCs w:val="24"/>
          <w:lang w:eastAsia="fr-FR"/>
        </w:rPr>
        <w:t>flash pasteurization</w:t>
      </w:r>
      <w:hyperlink r:id="rId94" w:anchor="cite_note-126" w:history="1">
        <w:r w:rsidRPr="00F0631C">
          <w:rPr>
            <w:rFonts w:ascii="Times New Roman" w:eastAsia="Times New Roman" w:hAnsi="Times New Roman" w:cs="Times New Roman"/>
            <w:color w:val="0000FF"/>
            <w:sz w:val="24"/>
            <w:szCs w:val="24"/>
            <w:u w:val="single"/>
            <w:vertAlign w:val="superscript"/>
            <w:lang w:eastAsia="fr-FR"/>
          </w:rPr>
          <w:t>126</w:t>
        </w:r>
      </w:hyperlink>
      <w:r w:rsidRPr="00F0631C">
        <w:rPr>
          <w:rFonts w:ascii="Times New Roman" w:eastAsia="Times New Roman" w:hAnsi="Times New Roman" w:cs="Times New Roman"/>
          <w:sz w:val="24"/>
          <w:szCs w:val="24"/>
          <w:lang w:eastAsia="fr-FR"/>
        </w:rPr>
        <w:t>.</w:t>
      </w:r>
    </w:p>
    <w:p w:rsidR="00F0631C" w:rsidRPr="00F0631C" w:rsidRDefault="00F0631C" w:rsidP="00F0631C">
      <w:pPr>
        <w:spacing w:before="100" w:beforeAutospacing="1" w:after="100" w:afterAutospacing="1" w:line="240" w:lineRule="auto"/>
        <w:rPr>
          <w:rFonts w:ascii="Times New Roman" w:eastAsia="Times New Roman" w:hAnsi="Times New Roman" w:cs="Times New Roman"/>
          <w:sz w:val="24"/>
          <w:szCs w:val="24"/>
          <w:lang w:eastAsia="fr-FR"/>
        </w:rPr>
      </w:pPr>
      <w:r w:rsidRPr="00F0631C">
        <w:rPr>
          <w:rFonts w:ascii="Times New Roman" w:eastAsia="Times New Roman" w:hAnsi="Times New Roman" w:cs="Times New Roman"/>
          <w:sz w:val="24"/>
          <w:szCs w:val="24"/>
          <w:lang w:eastAsia="fr-FR"/>
        </w:rPr>
        <w:t>En Bourgogne la pasteurisation du vin a été abandonnée dans les années 1930</w:t>
      </w:r>
      <w:hyperlink r:id="rId95" w:anchor="cite_note-127" w:history="1">
        <w:r w:rsidRPr="00F0631C">
          <w:rPr>
            <w:rFonts w:ascii="Times New Roman" w:eastAsia="Times New Roman" w:hAnsi="Times New Roman" w:cs="Times New Roman"/>
            <w:color w:val="0000FF"/>
            <w:sz w:val="24"/>
            <w:szCs w:val="24"/>
            <w:u w:val="single"/>
            <w:vertAlign w:val="superscript"/>
            <w:lang w:eastAsia="fr-FR"/>
          </w:rPr>
          <w:t>127</w:t>
        </w:r>
      </w:hyperlink>
      <w:r w:rsidRPr="00F0631C">
        <w:rPr>
          <w:rFonts w:ascii="Times New Roman" w:eastAsia="Times New Roman" w:hAnsi="Times New Roman" w:cs="Times New Roman"/>
          <w:sz w:val="24"/>
          <w:szCs w:val="24"/>
          <w:lang w:eastAsia="fr-FR"/>
        </w:rPr>
        <w:t>.</w:t>
      </w:r>
    </w:p>
    <w:p w:rsidR="00F0631C" w:rsidRPr="00F0631C" w:rsidRDefault="00F0631C" w:rsidP="00F0631C">
      <w:pPr>
        <w:spacing w:before="100" w:beforeAutospacing="1" w:after="100" w:afterAutospacing="1" w:line="240" w:lineRule="auto"/>
        <w:rPr>
          <w:rFonts w:ascii="Times New Roman" w:eastAsia="Times New Roman" w:hAnsi="Times New Roman" w:cs="Times New Roman"/>
          <w:sz w:val="24"/>
          <w:szCs w:val="24"/>
          <w:lang w:eastAsia="fr-FR"/>
        </w:rPr>
      </w:pPr>
      <w:r w:rsidRPr="00F0631C">
        <w:rPr>
          <w:rFonts w:ascii="Times New Roman" w:eastAsia="Times New Roman" w:hAnsi="Times New Roman" w:cs="Times New Roman"/>
          <w:sz w:val="24"/>
          <w:szCs w:val="24"/>
          <w:lang w:eastAsia="fr-FR"/>
        </w:rPr>
        <w:t>Les maladies microbiennes du vin ont été évitées par d'autres moyens que la pasteurisation : conduite rationnelle des fermentations, sulfitage des vendanges</w:t>
      </w:r>
      <w:hyperlink r:id="rId96" w:anchor="cite_note-128" w:history="1">
        <w:r w:rsidRPr="00F0631C">
          <w:rPr>
            <w:rFonts w:ascii="Times New Roman" w:eastAsia="Times New Roman" w:hAnsi="Times New Roman" w:cs="Times New Roman"/>
            <w:color w:val="0000FF"/>
            <w:sz w:val="24"/>
            <w:szCs w:val="24"/>
            <w:u w:val="single"/>
            <w:vertAlign w:val="superscript"/>
            <w:lang w:eastAsia="fr-FR"/>
          </w:rPr>
          <w:t>128</w:t>
        </w:r>
      </w:hyperlink>
      <w:r w:rsidRPr="00F0631C">
        <w:rPr>
          <w:rFonts w:ascii="Times New Roman" w:eastAsia="Times New Roman" w:hAnsi="Times New Roman" w:cs="Times New Roman"/>
          <w:sz w:val="24"/>
          <w:szCs w:val="24"/>
          <w:lang w:eastAsia="fr-FR"/>
        </w:rPr>
        <w:t xml:space="preserve">, réduction des populations </w:t>
      </w:r>
      <w:proofErr w:type="spellStart"/>
      <w:r w:rsidRPr="00F0631C">
        <w:rPr>
          <w:rFonts w:ascii="Times New Roman" w:eastAsia="Times New Roman" w:hAnsi="Times New Roman" w:cs="Times New Roman"/>
          <w:sz w:val="24"/>
          <w:szCs w:val="24"/>
          <w:lang w:eastAsia="fr-FR"/>
        </w:rPr>
        <w:t>contaminantes</w:t>
      </w:r>
      <w:proofErr w:type="spellEnd"/>
      <w:r w:rsidRPr="00F0631C">
        <w:rPr>
          <w:rFonts w:ascii="Times New Roman" w:eastAsia="Times New Roman" w:hAnsi="Times New Roman" w:cs="Times New Roman"/>
          <w:sz w:val="24"/>
          <w:szCs w:val="24"/>
          <w:lang w:eastAsia="fr-FR"/>
        </w:rPr>
        <w:t xml:space="preserve"> par différents procédés de clarification. D'un emploi malaisé au niveau du chai, où elle ne met pas en outre la cuvée à l'abri d'une contamination postérieure au chauffage, la pasteurisation a toutefois son utilité pour certains types de vins, - d'ailleurs plutôt de qualité moyenne et de consommation rapide - au moment de </w:t>
      </w:r>
      <w:r w:rsidRPr="00F0631C">
        <w:rPr>
          <w:rFonts w:ascii="Times New Roman" w:eastAsia="Times New Roman" w:hAnsi="Times New Roman" w:cs="Times New Roman"/>
          <w:sz w:val="24"/>
          <w:szCs w:val="24"/>
          <w:lang w:eastAsia="fr-FR"/>
        </w:rPr>
        <w:lastRenderedPageBreak/>
        <w:t>l'embouteillage où l'on préfère parfois les techniques de sulfitage et de filtration stérile (la Brasserie par contre recourt plus volontiers à ce procédé)</w:t>
      </w:r>
      <w:hyperlink r:id="rId97" w:anchor="cite_note-129" w:history="1">
        <w:r w:rsidRPr="00F0631C">
          <w:rPr>
            <w:rFonts w:ascii="Times New Roman" w:eastAsia="Times New Roman" w:hAnsi="Times New Roman" w:cs="Times New Roman"/>
            <w:color w:val="0000FF"/>
            <w:sz w:val="24"/>
            <w:szCs w:val="24"/>
            <w:u w:val="single"/>
            <w:vertAlign w:val="superscript"/>
            <w:lang w:eastAsia="fr-FR"/>
          </w:rPr>
          <w:t>129</w:t>
        </w:r>
      </w:hyperlink>
      <w:r w:rsidRPr="00F0631C">
        <w:rPr>
          <w:rFonts w:ascii="Times New Roman" w:eastAsia="Times New Roman" w:hAnsi="Times New Roman" w:cs="Times New Roman"/>
          <w:sz w:val="24"/>
          <w:szCs w:val="24"/>
          <w:lang w:eastAsia="fr-FR"/>
        </w:rPr>
        <w:t>.</w:t>
      </w:r>
    </w:p>
    <w:p w:rsidR="00F0631C" w:rsidRPr="00F0631C" w:rsidRDefault="00F0631C" w:rsidP="00F0631C">
      <w:pPr>
        <w:spacing w:before="100" w:beforeAutospacing="1" w:after="100" w:afterAutospacing="1" w:line="240" w:lineRule="auto"/>
        <w:rPr>
          <w:rFonts w:ascii="Times New Roman" w:eastAsia="Times New Roman" w:hAnsi="Times New Roman" w:cs="Times New Roman"/>
          <w:sz w:val="24"/>
          <w:szCs w:val="24"/>
          <w:lang w:eastAsia="fr-FR"/>
        </w:rPr>
      </w:pPr>
      <w:r w:rsidRPr="00F0631C">
        <w:rPr>
          <w:rFonts w:ascii="Times New Roman" w:eastAsia="Times New Roman" w:hAnsi="Times New Roman" w:cs="Times New Roman"/>
          <w:sz w:val="24"/>
          <w:szCs w:val="24"/>
          <w:lang w:eastAsia="fr-FR"/>
        </w:rPr>
        <w:t>Pour sa mise en évidence du rôle des organismes vivants dans la fermentation alcoolique et pour les conséquences d'ordre pratique qu'il en a tirées, Pasteur est considéré comme le fondateur de l’</w:t>
      </w:r>
      <w:hyperlink r:id="rId98" w:tooltip="Œnologie" w:history="1">
        <w:r w:rsidRPr="00F0631C">
          <w:rPr>
            <w:rFonts w:ascii="Times New Roman" w:eastAsia="Times New Roman" w:hAnsi="Times New Roman" w:cs="Times New Roman"/>
            <w:color w:val="0000FF"/>
            <w:sz w:val="24"/>
            <w:szCs w:val="24"/>
            <w:u w:val="single"/>
            <w:lang w:eastAsia="fr-FR"/>
          </w:rPr>
          <w:t>œnologie</w:t>
        </w:r>
      </w:hyperlink>
      <w:r w:rsidRPr="00F0631C">
        <w:rPr>
          <w:rFonts w:ascii="Times New Roman" w:eastAsia="Times New Roman" w:hAnsi="Times New Roman" w:cs="Times New Roman"/>
          <w:sz w:val="24"/>
          <w:szCs w:val="24"/>
          <w:lang w:eastAsia="fr-FR"/>
        </w:rPr>
        <w:t xml:space="preserve">, dont </w:t>
      </w:r>
      <w:hyperlink r:id="rId99" w:tooltip="Jean-Antoine Chaptal" w:history="1">
        <w:r w:rsidRPr="00F0631C">
          <w:rPr>
            <w:rFonts w:ascii="Times New Roman" w:eastAsia="Times New Roman" w:hAnsi="Times New Roman" w:cs="Times New Roman"/>
            <w:color w:val="0000FF"/>
            <w:sz w:val="24"/>
            <w:szCs w:val="24"/>
            <w:u w:val="single"/>
            <w:lang w:eastAsia="fr-FR"/>
          </w:rPr>
          <w:t>Chaptal</w:t>
        </w:r>
      </w:hyperlink>
      <w:r w:rsidRPr="00F0631C">
        <w:rPr>
          <w:rFonts w:ascii="Times New Roman" w:eastAsia="Times New Roman" w:hAnsi="Times New Roman" w:cs="Times New Roman"/>
          <w:sz w:val="24"/>
          <w:szCs w:val="24"/>
          <w:lang w:eastAsia="fr-FR"/>
        </w:rPr>
        <w:t xml:space="preserve"> avait posé les premiers jalons. Toutefois, en limitant l'action positive aux seules levures, Pasteur n'a pas pu voir le rôle de certaines bactéries dans le déclenchement de la </w:t>
      </w:r>
      <w:hyperlink r:id="rId100" w:tooltip="Fermentation malolactique" w:history="1">
        <w:r w:rsidRPr="00F0631C">
          <w:rPr>
            <w:rFonts w:ascii="Times New Roman" w:eastAsia="Times New Roman" w:hAnsi="Times New Roman" w:cs="Times New Roman"/>
            <w:color w:val="0000FF"/>
            <w:sz w:val="24"/>
            <w:szCs w:val="24"/>
            <w:u w:val="single"/>
            <w:lang w:eastAsia="fr-FR"/>
          </w:rPr>
          <w:t xml:space="preserve">fermentation </w:t>
        </w:r>
        <w:proofErr w:type="spellStart"/>
        <w:r w:rsidRPr="00F0631C">
          <w:rPr>
            <w:rFonts w:ascii="Times New Roman" w:eastAsia="Times New Roman" w:hAnsi="Times New Roman" w:cs="Times New Roman"/>
            <w:color w:val="0000FF"/>
            <w:sz w:val="24"/>
            <w:szCs w:val="24"/>
            <w:u w:val="single"/>
            <w:lang w:eastAsia="fr-FR"/>
          </w:rPr>
          <w:t>malolactique</w:t>
        </w:r>
        <w:proofErr w:type="spellEnd"/>
      </w:hyperlink>
      <w:r w:rsidRPr="00F0631C">
        <w:rPr>
          <w:rFonts w:ascii="Times New Roman" w:eastAsia="Times New Roman" w:hAnsi="Times New Roman" w:cs="Times New Roman"/>
          <w:sz w:val="24"/>
          <w:szCs w:val="24"/>
          <w:lang w:eastAsia="fr-FR"/>
        </w:rPr>
        <w:t xml:space="preserve"> (rôle qui, une fois redécouvert -en 1946- permettra une conduite beaucoup plus subtile de la </w:t>
      </w:r>
      <w:hyperlink r:id="rId101" w:tooltip="Vinification" w:history="1">
        <w:r w:rsidRPr="00F0631C">
          <w:rPr>
            <w:rFonts w:ascii="Times New Roman" w:eastAsia="Times New Roman" w:hAnsi="Times New Roman" w:cs="Times New Roman"/>
            <w:color w:val="0000FF"/>
            <w:sz w:val="24"/>
            <w:szCs w:val="24"/>
            <w:u w:val="single"/>
            <w:lang w:eastAsia="fr-FR"/>
          </w:rPr>
          <w:t>vinification</w:t>
        </w:r>
      </w:hyperlink>
      <w:r w:rsidRPr="00F0631C">
        <w:rPr>
          <w:rFonts w:ascii="Times New Roman" w:eastAsia="Times New Roman" w:hAnsi="Times New Roman" w:cs="Times New Roman"/>
          <w:sz w:val="24"/>
          <w:szCs w:val="24"/>
          <w:lang w:eastAsia="fr-FR"/>
        </w:rPr>
        <w:t>)</w:t>
      </w:r>
      <w:hyperlink r:id="rId102" w:anchor="cite_note-ep-57" w:history="1">
        <w:r w:rsidRPr="00F0631C">
          <w:rPr>
            <w:rFonts w:ascii="Times New Roman" w:eastAsia="Times New Roman" w:hAnsi="Times New Roman" w:cs="Times New Roman"/>
            <w:color w:val="0000FF"/>
            <w:sz w:val="24"/>
            <w:szCs w:val="24"/>
            <w:u w:val="single"/>
            <w:vertAlign w:val="superscript"/>
            <w:lang w:eastAsia="fr-FR"/>
          </w:rPr>
          <w:t>57</w:t>
        </w:r>
      </w:hyperlink>
      <w:r w:rsidRPr="00F0631C">
        <w:rPr>
          <w:rFonts w:ascii="Times New Roman" w:eastAsia="Times New Roman" w:hAnsi="Times New Roman" w:cs="Times New Roman"/>
          <w:sz w:val="24"/>
          <w:szCs w:val="24"/>
          <w:lang w:eastAsia="fr-FR"/>
        </w:rPr>
        <w:t>.</w:t>
      </w:r>
    </w:p>
    <w:p w:rsidR="00F0631C" w:rsidRPr="00F0631C" w:rsidRDefault="00F0631C" w:rsidP="00F0631C">
      <w:pPr>
        <w:spacing w:before="100" w:beforeAutospacing="1" w:after="100" w:afterAutospacing="1" w:line="240" w:lineRule="auto"/>
        <w:rPr>
          <w:rFonts w:ascii="Times New Roman" w:eastAsia="Times New Roman" w:hAnsi="Times New Roman" w:cs="Times New Roman"/>
          <w:sz w:val="24"/>
          <w:szCs w:val="24"/>
          <w:lang w:eastAsia="fr-FR"/>
        </w:rPr>
      </w:pPr>
      <w:r w:rsidRPr="00F0631C">
        <w:rPr>
          <w:rFonts w:ascii="Times New Roman" w:eastAsia="Times New Roman" w:hAnsi="Times New Roman" w:cs="Times New Roman"/>
          <w:sz w:val="24"/>
          <w:szCs w:val="24"/>
          <w:lang w:eastAsia="fr-FR"/>
        </w:rPr>
        <w:t xml:space="preserve">Contrairement à la pasteurisation du vin, la pasteurisation du lait, à laquelle Pasteur n'avait pas pensé (c'est le chimiste allemand </w:t>
      </w:r>
      <w:hyperlink r:id="rId103" w:tooltip="Franz von Soxhlet" w:history="1">
        <w:r w:rsidRPr="00F0631C">
          <w:rPr>
            <w:rFonts w:ascii="Times New Roman" w:eastAsia="Times New Roman" w:hAnsi="Times New Roman" w:cs="Times New Roman"/>
            <w:color w:val="0000FF"/>
            <w:sz w:val="24"/>
            <w:szCs w:val="24"/>
            <w:u w:val="single"/>
            <w:lang w:eastAsia="fr-FR"/>
          </w:rPr>
          <w:t xml:space="preserve">Franz </w:t>
        </w:r>
        <w:proofErr w:type="spellStart"/>
        <w:r w:rsidRPr="00F0631C">
          <w:rPr>
            <w:rFonts w:ascii="Times New Roman" w:eastAsia="Times New Roman" w:hAnsi="Times New Roman" w:cs="Times New Roman"/>
            <w:color w:val="0000FF"/>
            <w:sz w:val="24"/>
            <w:szCs w:val="24"/>
            <w:u w:val="single"/>
            <w:lang w:eastAsia="fr-FR"/>
          </w:rPr>
          <w:t>von</w:t>
        </w:r>
        <w:proofErr w:type="spellEnd"/>
        <w:r w:rsidRPr="00F0631C">
          <w:rPr>
            <w:rFonts w:ascii="Times New Roman" w:eastAsia="Times New Roman" w:hAnsi="Times New Roman" w:cs="Times New Roman"/>
            <w:color w:val="0000FF"/>
            <w:sz w:val="24"/>
            <w:szCs w:val="24"/>
            <w:u w:val="single"/>
            <w:lang w:eastAsia="fr-FR"/>
          </w:rPr>
          <w:t xml:space="preserve"> </w:t>
        </w:r>
        <w:proofErr w:type="spellStart"/>
        <w:r w:rsidRPr="00F0631C">
          <w:rPr>
            <w:rFonts w:ascii="Times New Roman" w:eastAsia="Times New Roman" w:hAnsi="Times New Roman" w:cs="Times New Roman"/>
            <w:color w:val="0000FF"/>
            <w:sz w:val="24"/>
            <w:szCs w:val="24"/>
            <w:u w:val="single"/>
            <w:lang w:eastAsia="fr-FR"/>
          </w:rPr>
          <w:t>Soxhlet</w:t>
        </w:r>
        <w:proofErr w:type="spellEnd"/>
      </w:hyperlink>
      <w:r w:rsidRPr="00F0631C">
        <w:rPr>
          <w:rFonts w:ascii="Times New Roman" w:eastAsia="Times New Roman" w:hAnsi="Times New Roman" w:cs="Times New Roman"/>
          <w:sz w:val="24"/>
          <w:szCs w:val="24"/>
          <w:lang w:eastAsia="fr-FR"/>
        </w:rPr>
        <w:t xml:space="preserve"> qui, en 1886, proposa d'appliquer la pasteurisation au lait</w:t>
      </w:r>
      <w:hyperlink r:id="rId104" w:anchor="cite_note-130" w:history="1">
        <w:r w:rsidRPr="00F0631C">
          <w:rPr>
            <w:rFonts w:ascii="Times New Roman" w:eastAsia="Times New Roman" w:hAnsi="Times New Roman" w:cs="Times New Roman"/>
            <w:color w:val="0000FF"/>
            <w:sz w:val="24"/>
            <w:szCs w:val="24"/>
            <w:u w:val="single"/>
            <w:vertAlign w:val="superscript"/>
            <w:lang w:eastAsia="fr-FR"/>
          </w:rPr>
          <w:t>130</w:t>
        </w:r>
      </w:hyperlink>
      <w:r w:rsidRPr="00F0631C">
        <w:rPr>
          <w:rFonts w:ascii="Times New Roman" w:eastAsia="Times New Roman" w:hAnsi="Times New Roman" w:cs="Times New Roman"/>
          <w:sz w:val="24"/>
          <w:szCs w:val="24"/>
          <w:lang w:eastAsia="fr-FR"/>
        </w:rPr>
        <w:t>), s'implanta durablement. (Ici encore, d'ailleurs, on marchait sur les traces d'Appert</w:t>
      </w:r>
      <w:hyperlink r:id="rId105" w:anchor="cite_note-131" w:history="1">
        <w:r w:rsidRPr="00F0631C">
          <w:rPr>
            <w:rFonts w:ascii="Times New Roman" w:eastAsia="Times New Roman" w:hAnsi="Times New Roman" w:cs="Times New Roman"/>
            <w:color w:val="0000FF"/>
            <w:sz w:val="24"/>
            <w:szCs w:val="24"/>
            <w:u w:val="single"/>
            <w:vertAlign w:val="superscript"/>
            <w:lang w:eastAsia="fr-FR"/>
          </w:rPr>
          <w:t>131</w:t>
        </w:r>
      </w:hyperlink>
    </w:p>
    <w:p w:rsidR="00F0631C" w:rsidRPr="008F64C2" w:rsidRDefault="00F0631C" w:rsidP="008F64C2">
      <w:pPr>
        <w:spacing w:before="100" w:beforeAutospacing="1" w:after="100" w:afterAutospacing="1" w:line="240" w:lineRule="auto"/>
        <w:rPr>
          <w:rFonts w:ascii="Times New Roman" w:eastAsia="Times New Roman" w:hAnsi="Times New Roman" w:cs="Times New Roman"/>
          <w:sz w:val="24"/>
          <w:szCs w:val="24"/>
          <w:lang w:eastAsia="fr-FR"/>
        </w:rPr>
      </w:pPr>
    </w:p>
    <w:p w:rsidR="008F64C2" w:rsidRDefault="008F64C2" w:rsidP="005A51C8">
      <w:pPr>
        <w:pStyle w:val="NormalWeb"/>
      </w:pPr>
    </w:p>
    <w:p w:rsidR="00303757" w:rsidRDefault="00303757" w:rsidP="005A51C8">
      <w:pPr>
        <w:pStyle w:val="NormalWeb"/>
      </w:pPr>
    </w:p>
    <w:p w:rsidR="00395255" w:rsidRDefault="00395255" w:rsidP="005A51C8">
      <w:pPr>
        <w:pStyle w:val="NormalWeb"/>
      </w:pPr>
      <w:r>
        <w:rPr>
          <w:noProof/>
        </w:rPr>
        <w:drawing>
          <wp:inline distT="0" distB="0" distL="0" distR="0" wp14:anchorId="2C9BF3B8" wp14:editId="75E1B2C8">
            <wp:extent cx="5067300" cy="2872198"/>
            <wp:effectExtent l="0" t="0" r="0" b="4445"/>
            <wp:docPr id="12" name="Image 12" descr="https://upload.wikimedia.org/wikipedia/commons/thumb/7/72/Ch%C3%A2teau_Bontemps_et_%C3%A9glise_Saint-Just_d%27Arbois.jpg/1280px-Ch%C3%A2teau_Bontemps_et_%C3%A9glise_Saint-Just_d%27Arbo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pload.wikimedia.org/wikipedia/commons/thumb/7/72/Ch%C3%A2teau_Bontemps_et_%C3%A9glise_Saint-Just_d%27Arbois.jpg/1280px-Ch%C3%A2teau_Bontemps_et_%C3%A9glise_Saint-Just_d%27Arbois.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064580" cy="2870656"/>
                    </a:xfrm>
                    <a:prstGeom prst="rect">
                      <a:avLst/>
                    </a:prstGeom>
                    <a:noFill/>
                    <a:ln>
                      <a:noFill/>
                    </a:ln>
                  </pic:spPr>
                </pic:pic>
              </a:graphicData>
            </a:graphic>
          </wp:inline>
        </w:drawing>
      </w:r>
    </w:p>
    <w:p w:rsidR="00395255" w:rsidRDefault="00395255" w:rsidP="005A51C8">
      <w:pPr>
        <w:pStyle w:val="NormalWeb"/>
      </w:pPr>
    </w:p>
    <w:p w:rsidR="00395255" w:rsidRDefault="00395255" w:rsidP="005A51C8">
      <w:pPr>
        <w:pStyle w:val="NormalWeb"/>
      </w:pPr>
    </w:p>
    <w:p w:rsidR="00395255" w:rsidRDefault="00395255" w:rsidP="005A51C8">
      <w:pPr>
        <w:pStyle w:val="NormalWeb"/>
      </w:pPr>
    </w:p>
    <w:p w:rsidR="005A51C8" w:rsidRDefault="005A51C8" w:rsidP="005A51C8">
      <w:pPr>
        <w:pStyle w:val="NormalWeb"/>
        <w:jc w:val="both"/>
      </w:pPr>
      <w:r>
        <w:t>Ses falaises, hautes de 245 mètres, la</w:t>
      </w:r>
    </w:p>
    <w:p w:rsidR="005A51C8" w:rsidRDefault="005A51C8" w:rsidP="005A51C8">
      <w:pPr>
        <w:pStyle w:val="NormalWeb"/>
        <w:jc w:val="both"/>
      </w:pPr>
      <w:proofErr w:type="gramStart"/>
      <w:r>
        <w:t>positionne</w:t>
      </w:r>
      <w:proofErr w:type="gramEnd"/>
      <w:r>
        <w:t xml:space="preserve"> comme la plus haute reculée du Jura. L'ensemble de la reculée est un site classé au titre des sites naturels protégés et fait aussi partie des sites </w:t>
      </w:r>
      <w:proofErr w:type="spellStart"/>
      <w:r>
        <w:t>Natura</w:t>
      </w:r>
      <w:proofErr w:type="spellEnd"/>
      <w:r>
        <w:t xml:space="preserve"> 2000. Elle recèle quelques trésors de faune et de flore. Au pied de la reculée, dans le village des Planches-près-Arbois, nous vous invitons à découvrir la Cascade de Tufs (suivre la direction de l'hôtel-restaurant du village) et ses bassins dissimulés par la végétation. Au sommet de la reculée, vous pouvez parcourir le Cirque du Fer à Cheval (suivre la direction de Champagnole et s'arrêter sur le parking du restaurant du même nom) et les belvédères de La Châtelaine, fléchés vers l'église.</w:t>
      </w:r>
    </w:p>
    <w:p w:rsidR="005E3F29" w:rsidRPr="005E3F29" w:rsidRDefault="005E3F29" w:rsidP="005E3F29">
      <w:pPr>
        <w:spacing w:after="0" w:line="240" w:lineRule="auto"/>
        <w:rPr>
          <w:rFonts w:ascii="Times New Roman" w:eastAsia="Times New Roman" w:hAnsi="Times New Roman" w:cs="Times New Roman"/>
          <w:sz w:val="27"/>
          <w:szCs w:val="27"/>
          <w:lang w:eastAsia="fr-FR"/>
        </w:rPr>
      </w:pPr>
      <w:proofErr w:type="gramStart"/>
      <w:r w:rsidRPr="005E3F29">
        <w:rPr>
          <w:rFonts w:ascii="Times New Roman" w:eastAsia="Times New Roman" w:hAnsi="Times New Roman" w:cs="Times New Roman"/>
          <w:sz w:val="27"/>
          <w:szCs w:val="27"/>
          <w:lang w:eastAsia="fr-FR"/>
        </w:rPr>
        <w:t>de</w:t>
      </w:r>
      <w:proofErr w:type="gramEnd"/>
      <w:r w:rsidRPr="005E3F29">
        <w:rPr>
          <w:rFonts w:ascii="Times New Roman" w:eastAsia="Times New Roman" w:hAnsi="Times New Roman" w:cs="Times New Roman"/>
          <w:sz w:val="27"/>
          <w:szCs w:val="27"/>
          <w:lang w:eastAsia="fr-FR"/>
        </w:rPr>
        <w:t xml:space="preserve"> l’hôtel par les chemins vinettiers d’Arbois et de </w:t>
      </w:r>
      <w:proofErr w:type="spellStart"/>
      <w:r w:rsidRPr="005E3F29">
        <w:rPr>
          <w:rFonts w:ascii="Times New Roman" w:eastAsia="Times New Roman" w:hAnsi="Times New Roman" w:cs="Times New Roman"/>
          <w:sz w:val="27"/>
          <w:szCs w:val="27"/>
          <w:lang w:eastAsia="fr-FR"/>
        </w:rPr>
        <w:t>Mesnay</w:t>
      </w:r>
      <w:proofErr w:type="spellEnd"/>
      <w:r w:rsidRPr="005E3F29">
        <w:rPr>
          <w:rFonts w:ascii="Times New Roman" w:eastAsia="Times New Roman" w:hAnsi="Times New Roman" w:cs="Times New Roman"/>
          <w:sz w:val="27"/>
          <w:szCs w:val="27"/>
          <w:lang w:eastAsia="fr-FR"/>
        </w:rPr>
        <w:t xml:space="preserve"> pour</w:t>
      </w:r>
      <w:r>
        <w:rPr>
          <w:rFonts w:ascii="Times New Roman" w:eastAsia="Times New Roman" w:hAnsi="Times New Roman" w:cs="Times New Roman"/>
          <w:sz w:val="27"/>
          <w:szCs w:val="27"/>
          <w:lang w:eastAsia="fr-FR"/>
        </w:rPr>
        <w:t xml:space="preserve"> </w:t>
      </w:r>
      <w:r w:rsidRPr="005E3F29">
        <w:rPr>
          <w:rFonts w:ascii="Times New Roman" w:eastAsia="Times New Roman" w:hAnsi="Times New Roman" w:cs="Times New Roman"/>
          <w:sz w:val="27"/>
          <w:szCs w:val="27"/>
          <w:lang w:eastAsia="fr-FR"/>
        </w:rPr>
        <w:t>atteindre un site grandiose, la plus haute reculée du Jura (falaise de</w:t>
      </w:r>
      <w:r>
        <w:rPr>
          <w:rFonts w:ascii="Times New Roman" w:eastAsia="Times New Roman" w:hAnsi="Times New Roman" w:cs="Times New Roman"/>
          <w:sz w:val="27"/>
          <w:szCs w:val="27"/>
          <w:lang w:eastAsia="fr-FR"/>
        </w:rPr>
        <w:t xml:space="preserve"> 245 m) véritable amphithéâtre r</w:t>
      </w:r>
      <w:r w:rsidRPr="005E3F29">
        <w:rPr>
          <w:rFonts w:ascii="Times New Roman" w:eastAsia="Times New Roman" w:hAnsi="Times New Roman" w:cs="Times New Roman"/>
          <w:sz w:val="27"/>
          <w:szCs w:val="27"/>
          <w:lang w:eastAsia="fr-FR"/>
        </w:rPr>
        <w:t xml:space="preserve">ocheux, </w:t>
      </w:r>
    </w:p>
    <w:p w:rsidR="005E3F29" w:rsidRPr="005E3F29" w:rsidRDefault="005E3F29" w:rsidP="005E3F29">
      <w:pPr>
        <w:spacing w:after="0" w:line="240" w:lineRule="auto"/>
        <w:rPr>
          <w:rFonts w:ascii="Times New Roman" w:eastAsia="Times New Roman" w:hAnsi="Times New Roman" w:cs="Times New Roman"/>
          <w:sz w:val="27"/>
          <w:szCs w:val="27"/>
          <w:lang w:eastAsia="fr-FR"/>
        </w:rPr>
      </w:pPr>
      <w:proofErr w:type="gramStart"/>
      <w:r w:rsidRPr="005E3F29">
        <w:rPr>
          <w:rFonts w:ascii="Times New Roman" w:eastAsia="Times New Roman" w:hAnsi="Times New Roman" w:cs="Times New Roman"/>
          <w:sz w:val="27"/>
          <w:szCs w:val="27"/>
          <w:lang w:eastAsia="fr-FR"/>
        </w:rPr>
        <w:lastRenderedPageBreak/>
        <w:t>la</w:t>
      </w:r>
      <w:proofErr w:type="gramEnd"/>
      <w:r w:rsidRPr="005E3F29">
        <w:rPr>
          <w:rFonts w:ascii="Times New Roman" w:eastAsia="Times New Roman" w:hAnsi="Times New Roman" w:cs="Times New Roman"/>
          <w:sz w:val="27"/>
          <w:szCs w:val="27"/>
          <w:lang w:eastAsia="fr-FR"/>
        </w:rPr>
        <w:t xml:space="preserve"> Reculée des Planches</w:t>
      </w:r>
      <w:r>
        <w:rPr>
          <w:rFonts w:ascii="Times New Roman" w:eastAsia="Times New Roman" w:hAnsi="Times New Roman" w:cs="Times New Roman"/>
          <w:sz w:val="27"/>
          <w:szCs w:val="27"/>
          <w:lang w:eastAsia="fr-FR"/>
        </w:rPr>
        <w:t xml:space="preserve"> </w:t>
      </w:r>
      <w:r w:rsidRPr="005E3F29">
        <w:rPr>
          <w:rFonts w:ascii="Times New Roman" w:eastAsia="Times New Roman" w:hAnsi="Times New Roman" w:cs="Times New Roman"/>
          <w:sz w:val="27"/>
          <w:szCs w:val="27"/>
          <w:lang w:eastAsia="fr-FR"/>
        </w:rPr>
        <w:t>vous accueille avec sa grotte aménagée</w:t>
      </w:r>
    </w:p>
    <w:p w:rsidR="005E3F29" w:rsidRPr="005E3F29" w:rsidRDefault="005E3F29" w:rsidP="005E3F29">
      <w:pPr>
        <w:spacing w:after="0" w:line="240" w:lineRule="auto"/>
        <w:rPr>
          <w:rFonts w:ascii="Times New Roman" w:eastAsia="Times New Roman" w:hAnsi="Times New Roman" w:cs="Times New Roman"/>
          <w:sz w:val="27"/>
          <w:szCs w:val="27"/>
          <w:lang w:eastAsia="fr-FR"/>
        </w:rPr>
      </w:pPr>
      <w:r w:rsidRPr="005E3F29">
        <w:rPr>
          <w:rFonts w:ascii="Times New Roman" w:eastAsia="Times New Roman" w:hAnsi="Times New Roman" w:cs="Times New Roman"/>
          <w:sz w:val="27"/>
          <w:szCs w:val="27"/>
          <w:lang w:eastAsia="fr-FR"/>
        </w:rPr>
        <w:t>(1ère rivière souterraine de France, avec une collection de phénomènes unique en Europe, marmites</w:t>
      </w:r>
      <w:r>
        <w:rPr>
          <w:rFonts w:ascii="Times New Roman" w:eastAsia="Times New Roman" w:hAnsi="Times New Roman" w:cs="Times New Roman"/>
          <w:sz w:val="27"/>
          <w:szCs w:val="27"/>
          <w:lang w:eastAsia="fr-FR"/>
        </w:rPr>
        <w:t xml:space="preserve"> </w:t>
      </w:r>
      <w:r w:rsidRPr="005E3F29">
        <w:rPr>
          <w:rFonts w:ascii="Times New Roman" w:eastAsia="Times New Roman" w:hAnsi="Times New Roman" w:cs="Times New Roman"/>
          <w:sz w:val="27"/>
          <w:szCs w:val="27"/>
          <w:lang w:eastAsia="fr-FR"/>
        </w:rPr>
        <w:t>de géants, orgues...</w:t>
      </w:r>
    </w:p>
    <w:p w:rsidR="005E3F29" w:rsidRPr="005E3F29" w:rsidRDefault="005E3F29" w:rsidP="005E3F29">
      <w:pPr>
        <w:spacing w:after="0" w:line="240" w:lineRule="auto"/>
        <w:rPr>
          <w:rFonts w:ascii="Times New Roman" w:eastAsia="Times New Roman" w:hAnsi="Times New Roman" w:cs="Times New Roman"/>
          <w:sz w:val="27"/>
          <w:szCs w:val="27"/>
          <w:lang w:eastAsia="fr-FR"/>
        </w:rPr>
      </w:pPr>
      <w:r w:rsidRPr="005E3F29">
        <w:rPr>
          <w:rFonts w:ascii="Times New Roman" w:eastAsia="Times New Roman" w:hAnsi="Times New Roman" w:cs="Times New Roman"/>
          <w:sz w:val="27"/>
          <w:szCs w:val="27"/>
          <w:lang w:eastAsia="fr-FR"/>
        </w:rPr>
        <w:t>).</w:t>
      </w:r>
    </w:p>
    <w:p w:rsidR="005E3F29" w:rsidRPr="005E3F29" w:rsidRDefault="005E3F29" w:rsidP="005E3F29">
      <w:pPr>
        <w:spacing w:after="0" w:line="240" w:lineRule="auto"/>
        <w:rPr>
          <w:rFonts w:ascii="Times New Roman" w:eastAsia="Times New Roman" w:hAnsi="Times New Roman" w:cs="Times New Roman"/>
          <w:sz w:val="27"/>
          <w:szCs w:val="27"/>
          <w:lang w:eastAsia="fr-FR"/>
        </w:rPr>
      </w:pPr>
      <w:r w:rsidRPr="005E3F29">
        <w:rPr>
          <w:rFonts w:ascii="Times New Roman" w:eastAsia="Times New Roman" w:hAnsi="Times New Roman" w:cs="Times New Roman"/>
          <w:sz w:val="27"/>
          <w:szCs w:val="27"/>
          <w:lang w:eastAsia="fr-FR"/>
        </w:rPr>
        <w:t>Par le chemin des diligences, très pentu, vous atteindrez le belvédère du Fer à Cheval</w:t>
      </w:r>
    </w:p>
    <w:p w:rsidR="005E3F29" w:rsidRPr="005E3F29" w:rsidRDefault="005E3F29" w:rsidP="005E3F29">
      <w:pPr>
        <w:rPr>
          <w:rFonts w:ascii="Times New Roman" w:eastAsia="Times New Roman" w:hAnsi="Times New Roman" w:cs="Times New Roman"/>
          <w:sz w:val="27"/>
          <w:szCs w:val="27"/>
          <w:lang w:eastAsia="fr-FR"/>
        </w:rPr>
      </w:pPr>
      <w:proofErr w:type="gramStart"/>
      <w:r w:rsidRPr="005E3F29">
        <w:rPr>
          <w:rFonts w:ascii="Times New Roman" w:eastAsia="Times New Roman" w:hAnsi="Times New Roman" w:cs="Times New Roman"/>
          <w:sz w:val="27"/>
          <w:szCs w:val="27"/>
          <w:lang w:eastAsia="fr-FR"/>
        </w:rPr>
        <w:t>dominant</w:t>
      </w:r>
      <w:proofErr w:type="gramEnd"/>
      <w:r w:rsidRPr="005E3F29">
        <w:rPr>
          <w:rFonts w:ascii="Times New Roman" w:eastAsia="Times New Roman" w:hAnsi="Times New Roman" w:cs="Times New Roman"/>
          <w:sz w:val="27"/>
          <w:szCs w:val="27"/>
          <w:lang w:eastAsia="fr-FR"/>
        </w:rPr>
        <w:t xml:space="preserve"> la Reculée et la Cascade des </w:t>
      </w:r>
      <w:proofErr w:type="spellStart"/>
      <w:r w:rsidRPr="005E3F29">
        <w:rPr>
          <w:rFonts w:ascii="Times New Roman" w:eastAsia="Times New Roman" w:hAnsi="Times New Roman" w:cs="Times New Roman"/>
          <w:sz w:val="27"/>
          <w:szCs w:val="27"/>
          <w:lang w:eastAsia="fr-FR"/>
        </w:rPr>
        <w:t>Tuffes</w:t>
      </w:r>
      <w:proofErr w:type="spellEnd"/>
      <w:r w:rsidRPr="005E3F29">
        <w:rPr>
          <w:rFonts w:ascii="Times New Roman" w:eastAsia="Times New Roman" w:hAnsi="Times New Roman" w:cs="Times New Roman"/>
          <w:sz w:val="27"/>
          <w:szCs w:val="27"/>
          <w:lang w:eastAsia="fr-FR"/>
        </w:rPr>
        <w:t>. Descente vers « l’Allée du Roi de Rome » en longeant la falaise, par les sous-bois. A la Chapelle de l’Hermitage, très beau</w:t>
      </w:r>
      <w:r>
        <w:rPr>
          <w:rFonts w:ascii="Times New Roman" w:eastAsia="Times New Roman" w:hAnsi="Times New Roman" w:cs="Times New Roman"/>
          <w:sz w:val="27"/>
          <w:szCs w:val="27"/>
          <w:lang w:eastAsia="fr-FR"/>
        </w:rPr>
        <w:t xml:space="preserve"> </w:t>
      </w:r>
      <w:r w:rsidRPr="005E3F29">
        <w:rPr>
          <w:rFonts w:ascii="Times New Roman" w:eastAsia="Times New Roman" w:hAnsi="Times New Roman" w:cs="Times New Roman"/>
          <w:sz w:val="27"/>
          <w:szCs w:val="27"/>
          <w:lang w:eastAsia="fr-FR"/>
        </w:rPr>
        <w:t xml:space="preserve">panorama sur la ville et son vignoble. </w:t>
      </w:r>
    </w:p>
    <w:p w:rsidR="005E3F29" w:rsidRPr="005E3F29" w:rsidRDefault="005E3F29" w:rsidP="005E3F29">
      <w:pPr>
        <w:spacing w:after="0" w:line="240" w:lineRule="auto"/>
        <w:rPr>
          <w:rFonts w:ascii="Times New Roman" w:eastAsia="Times New Roman" w:hAnsi="Times New Roman" w:cs="Times New Roman"/>
          <w:sz w:val="27"/>
          <w:szCs w:val="27"/>
          <w:lang w:eastAsia="fr-FR"/>
        </w:rPr>
      </w:pPr>
    </w:p>
    <w:p w:rsidR="005E3F29" w:rsidRDefault="005E3F29" w:rsidP="005A51C8">
      <w:pPr>
        <w:pStyle w:val="NormalWeb"/>
        <w:jc w:val="both"/>
      </w:pPr>
    </w:p>
    <w:p w:rsidR="005A51C8" w:rsidRDefault="001B1552">
      <w:pPr>
        <w:rPr>
          <w:noProof/>
          <w:lang w:eastAsia="fr-FR"/>
        </w:rPr>
      </w:pPr>
      <w:r>
        <w:rPr>
          <w:noProof/>
          <w:lang w:eastAsia="fr-FR"/>
        </w:rPr>
        <w:drawing>
          <wp:inline distT="0" distB="0" distL="0" distR="0" wp14:anchorId="77C0C256" wp14:editId="0196EB33">
            <wp:extent cx="5626100" cy="3530600"/>
            <wp:effectExtent l="0" t="0" r="0" b="0"/>
            <wp:docPr id="9" name="Image 9" descr="La Grotte des Planches, à quelques minutes de notre restau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a Grotte des Planches, à quelques minutes de notre restaurant"/>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626100" cy="3530600"/>
                    </a:xfrm>
                    <a:prstGeom prst="rect">
                      <a:avLst/>
                    </a:prstGeom>
                    <a:noFill/>
                    <a:ln>
                      <a:noFill/>
                    </a:ln>
                  </pic:spPr>
                </pic:pic>
              </a:graphicData>
            </a:graphic>
          </wp:inline>
        </w:drawing>
      </w:r>
    </w:p>
    <w:p w:rsidR="001B1552" w:rsidRDefault="005A51C8">
      <w:r>
        <w:rPr>
          <w:noProof/>
          <w:lang w:eastAsia="fr-FR"/>
        </w:rPr>
        <w:drawing>
          <wp:inline distT="0" distB="0" distL="0" distR="0" wp14:anchorId="3238D483" wp14:editId="005BFF74">
            <wp:extent cx="5575300" cy="3279587"/>
            <wp:effectExtent l="0" t="0" r="6350" b="0"/>
            <wp:docPr id="2" name="img_diaporama_1313596472_2" descr="http://tourisme.arbois.com/library/image/phpThumb.php?src=/photos/photo-article-1313596472-1313598464.jpg&amp;w=680&amp;h=400&amp;z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diaporama_1313596472_2" descr="http://tourisme.arbois.com/library/image/phpThumb.php?src=/photos/photo-article-1313596472-1313598464.jpg&amp;w=680&amp;h=400&amp;zc=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577364" cy="3280801"/>
                    </a:xfrm>
                    <a:prstGeom prst="rect">
                      <a:avLst/>
                    </a:prstGeom>
                    <a:noFill/>
                    <a:ln>
                      <a:noFill/>
                    </a:ln>
                  </pic:spPr>
                </pic:pic>
              </a:graphicData>
            </a:graphic>
          </wp:inline>
        </w:drawing>
      </w:r>
    </w:p>
    <w:p w:rsidR="001B1552" w:rsidRDefault="001B1552">
      <w:r>
        <w:rPr>
          <w:noProof/>
          <w:lang w:eastAsia="fr-FR"/>
        </w:rPr>
        <w:lastRenderedPageBreak/>
        <w:drawing>
          <wp:inline distT="0" distB="0" distL="0" distR="0" wp14:anchorId="1237DE96" wp14:editId="30EF49CC">
            <wp:extent cx="5575300" cy="3279588"/>
            <wp:effectExtent l="0" t="0" r="6350" b="0"/>
            <wp:docPr id="6" name="img_diaporama_1313596472_6" descr="http://tourisme.arbois.com/library/image/phpThumb.php?src=/photos/photo-article-1313596472-1313598839.jpg&amp;w=680&amp;h=400&amp;z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diaporama_1313596472_6" descr="http://tourisme.arbois.com/library/image/phpThumb.php?src=/photos/photo-article-1313596472-1313598839.jpg&amp;w=680&amp;h=400&amp;zc=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575300" cy="3279588"/>
                    </a:xfrm>
                    <a:prstGeom prst="rect">
                      <a:avLst/>
                    </a:prstGeom>
                    <a:noFill/>
                    <a:ln>
                      <a:noFill/>
                    </a:ln>
                  </pic:spPr>
                </pic:pic>
              </a:graphicData>
            </a:graphic>
          </wp:inline>
        </w:drawing>
      </w:r>
    </w:p>
    <w:p w:rsidR="005A51C8" w:rsidRDefault="005A51C8"/>
    <w:p w:rsidR="005A51C8" w:rsidRDefault="005A51C8" w:rsidP="005A51C8">
      <w:pPr>
        <w:pStyle w:val="NormalWeb"/>
      </w:pPr>
      <w:r>
        <w:t>Une reculée est une forme géomorphologique désignant une échancrure prononcée dans un plateau calcaire constituant un type de vallée caractéristique du Jura. Cette forme est d'origine complexe, à la fois glaciaire et hydrologique. Elle peut être simple et courte (quelques kilomètres) comme la Reculée de Vaux-sur-Poligny, ou assez longue et ramifiée en culs-de-sac multiples comme à Baume-les-Messieurs. Un autre exemple typique est la reculée des Planches-près-Arbois avec son cirque en forme de fer à cheval. A la base de chaque reculée se trouve toujours une grotte ou un réseau souterrain d'où sort une exsurgence, donnant naissance à un cours d'eau qui occupe ensuite le fond de la vallée.</w:t>
      </w:r>
    </w:p>
    <w:p w:rsidR="00F235B8" w:rsidRDefault="00F235B8"/>
    <w:p w:rsidR="00F235B8" w:rsidRDefault="00F235B8"/>
    <w:p w:rsidR="00F235B8" w:rsidRDefault="0021654F">
      <w:r>
        <w:rPr>
          <w:noProof/>
          <w:lang w:eastAsia="fr-FR"/>
        </w:rPr>
        <w:drawing>
          <wp:inline distT="0" distB="0" distL="0" distR="0" wp14:anchorId="1444A942" wp14:editId="68854687">
            <wp:extent cx="5958843" cy="3505200"/>
            <wp:effectExtent l="0" t="0" r="3810" b="0"/>
            <wp:docPr id="3" name="img_diaporama_1313596472_1" descr="http://tourisme.arbois.com/library/image/phpThumb.php?src=/photos/photo-article-1313596472-1313598441.jpg&amp;w=680&amp;h=400&amp;z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diaporama_1313596472_1" descr="http://tourisme.arbois.com/library/image/phpThumb.php?src=/photos/photo-article-1313596472-1313598441.jpg&amp;w=680&amp;h=400&amp;zc=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979631" cy="3517429"/>
                    </a:xfrm>
                    <a:prstGeom prst="rect">
                      <a:avLst/>
                    </a:prstGeom>
                    <a:noFill/>
                    <a:ln>
                      <a:noFill/>
                    </a:ln>
                  </pic:spPr>
                </pic:pic>
              </a:graphicData>
            </a:graphic>
          </wp:inline>
        </w:drawing>
      </w:r>
    </w:p>
    <w:p w:rsidR="00F235B8" w:rsidRDefault="00F235B8"/>
    <w:p w:rsidR="00F235B8" w:rsidRDefault="00F235B8"/>
    <w:p w:rsidR="001B1552" w:rsidRDefault="001B1552">
      <w:r>
        <w:rPr>
          <w:noProof/>
          <w:lang w:eastAsia="fr-FR"/>
        </w:rPr>
        <w:drawing>
          <wp:inline distT="0" distB="0" distL="0" distR="0" wp14:anchorId="46F8FA41" wp14:editId="6A5E05B1">
            <wp:extent cx="6248400" cy="3921118"/>
            <wp:effectExtent l="0" t="0" r="0" b="3810"/>
            <wp:docPr id="7" name="Image 7" descr="La Cascade de Baume-les-Messi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a Cascade de Baume-les-Messieurs"/>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248400" cy="3921118"/>
                    </a:xfrm>
                    <a:prstGeom prst="rect">
                      <a:avLst/>
                    </a:prstGeom>
                    <a:noFill/>
                    <a:ln>
                      <a:noFill/>
                    </a:ln>
                  </pic:spPr>
                </pic:pic>
              </a:graphicData>
            </a:graphic>
          </wp:inline>
        </w:drawing>
      </w:r>
    </w:p>
    <w:p w:rsidR="00813EEC" w:rsidRDefault="00813EEC"/>
    <w:p w:rsidR="001B1552" w:rsidRDefault="001B1552">
      <w:r>
        <w:rPr>
          <w:noProof/>
          <w:lang w:eastAsia="fr-FR"/>
        </w:rPr>
        <w:drawing>
          <wp:inline distT="0" distB="0" distL="0" distR="0" wp14:anchorId="66698F98" wp14:editId="673BEAEA">
            <wp:extent cx="6233233" cy="3911600"/>
            <wp:effectExtent l="0" t="0" r="0" b="0"/>
            <wp:docPr id="8" name="Image 8" descr="Les Cascades du Héris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es Cascades du Hérisson"/>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233233" cy="3911600"/>
                    </a:xfrm>
                    <a:prstGeom prst="rect">
                      <a:avLst/>
                    </a:prstGeom>
                    <a:noFill/>
                    <a:ln>
                      <a:noFill/>
                    </a:ln>
                  </pic:spPr>
                </pic:pic>
              </a:graphicData>
            </a:graphic>
          </wp:inline>
        </w:drawing>
      </w:r>
    </w:p>
    <w:p w:rsidR="00614654" w:rsidRDefault="00614654"/>
    <w:p w:rsidR="00614654" w:rsidRDefault="00614654">
      <w:r>
        <w:rPr>
          <w:noProof/>
          <w:lang w:eastAsia="fr-FR"/>
        </w:rPr>
        <w:lastRenderedPageBreak/>
        <w:drawing>
          <wp:inline distT="0" distB="0" distL="0" distR="0" wp14:anchorId="6B481694" wp14:editId="13D5D939">
            <wp:extent cx="6645910" cy="4430607"/>
            <wp:effectExtent l="0" t="0" r="2540" b="8255"/>
            <wp:docPr id="27" name="Image 27" descr="http://www.hotel-des-cepages.com/upload/files/images/hotel_arbois_chateau_chalonjpg_normal_800_galerie_ph_41x1i4a3f3ef2ad8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otel-des-cepages.com/upload/files/images/hotel_arbois_chateau_chalonjpg_normal_800_galerie_ph_41x1i4a3f3ef2ad8fc.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645910" cy="4430607"/>
                    </a:xfrm>
                    <a:prstGeom prst="rect">
                      <a:avLst/>
                    </a:prstGeom>
                    <a:noFill/>
                    <a:ln>
                      <a:noFill/>
                    </a:ln>
                  </pic:spPr>
                </pic:pic>
              </a:graphicData>
            </a:graphic>
          </wp:inline>
        </w:drawing>
      </w:r>
    </w:p>
    <w:p w:rsidR="001B1552" w:rsidRDefault="001B1552"/>
    <w:p w:rsidR="006D6600" w:rsidRPr="006D6600" w:rsidRDefault="006D6600" w:rsidP="006D6600">
      <w:pPr>
        <w:rPr>
          <w:b/>
          <w:color w:val="0000CC"/>
        </w:rPr>
      </w:pPr>
      <w:r w:rsidRPr="006D6600">
        <w:rPr>
          <w:b/>
          <w:color w:val="0000CC"/>
          <w:highlight w:val="yellow"/>
        </w:rPr>
        <w:t>Parcours Séjour à Arbois 2016</w:t>
      </w:r>
    </w:p>
    <w:p w:rsidR="006D6600" w:rsidRPr="006D6600" w:rsidRDefault="006D6600" w:rsidP="006D6600">
      <w:pPr>
        <w:rPr>
          <w:b/>
          <w:color w:val="0000FF"/>
          <w:u w:val="single"/>
        </w:rPr>
      </w:pPr>
      <w:r w:rsidRPr="006D6600">
        <w:rPr>
          <w:b/>
          <w:color w:val="0000FF"/>
          <w:u w:val="single"/>
        </w:rPr>
        <w:t>1</w:t>
      </w:r>
      <w:r w:rsidRPr="006D6600">
        <w:rPr>
          <w:b/>
          <w:color w:val="0000FF"/>
          <w:u w:val="single"/>
          <w:vertAlign w:val="superscript"/>
        </w:rPr>
        <w:t>ère</w:t>
      </w:r>
      <w:r w:rsidRPr="006D6600">
        <w:rPr>
          <w:b/>
          <w:color w:val="0000FF"/>
          <w:u w:val="single"/>
        </w:rPr>
        <w:t xml:space="preserve"> étape : 208km/1</w:t>
      </w:r>
      <w:r w:rsidR="00980A39">
        <w:rPr>
          <w:b/>
          <w:color w:val="0000FF"/>
          <w:u w:val="single"/>
        </w:rPr>
        <w:t>4</w:t>
      </w:r>
      <w:bookmarkStart w:id="0" w:name="_GoBack"/>
      <w:bookmarkEnd w:id="0"/>
      <w:r w:rsidRPr="006D6600">
        <w:rPr>
          <w:b/>
          <w:color w:val="0000FF"/>
          <w:u w:val="single"/>
        </w:rPr>
        <w:t>00m EPINAL- ARBOIS</w:t>
      </w:r>
    </w:p>
    <w:p w:rsidR="006D6600" w:rsidRPr="006D6600" w:rsidRDefault="006D6600" w:rsidP="006D6600">
      <w:r w:rsidRPr="006D6600">
        <w:rPr>
          <w:b/>
          <w:highlight w:val="green"/>
        </w:rPr>
        <w:t>EPINAL</w:t>
      </w:r>
      <w:r w:rsidRPr="006D6600">
        <w:rPr>
          <w:highlight w:val="green"/>
        </w:rPr>
        <w:t>,</w:t>
      </w:r>
      <w:r w:rsidRPr="006D6600">
        <w:t xml:space="preserve"> </w:t>
      </w:r>
      <w:proofErr w:type="spellStart"/>
      <w:r w:rsidRPr="006D6600">
        <w:t>Girancourt</w:t>
      </w:r>
      <w:proofErr w:type="spellEnd"/>
      <w:r w:rsidRPr="006D6600">
        <w:t>, Canal de l’est (Forges d’</w:t>
      </w:r>
      <w:proofErr w:type="spellStart"/>
      <w:r w:rsidRPr="006D6600">
        <w:t>Uzemain</w:t>
      </w:r>
      <w:proofErr w:type="spellEnd"/>
      <w:r w:rsidRPr="006D6600">
        <w:t xml:space="preserve">, </w:t>
      </w:r>
      <w:proofErr w:type="spellStart"/>
      <w:r w:rsidRPr="006D6600">
        <w:t>Harsault</w:t>
      </w:r>
      <w:proofErr w:type="spellEnd"/>
      <w:r w:rsidRPr="006D6600">
        <w:t xml:space="preserve">, Fontenay le château) </w:t>
      </w:r>
      <w:r w:rsidRPr="006D6600">
        <w:rPr>
          <w:highlight w:val="lightGray"/>
        </w:rPr>
        <w:t>(41km)</w:t>
      </w:r>
      <w:r w:rsidRPr="006D6600">
        <w:rPr>
          <w:b/>
        </w:rPr>
        <w:t>.</w:t>
      </w:r>
      <w:r w:rsidRPr="006D6600">
        <w:t xml:space="preserve"> Canal de l’est, </w:t>
      </w:r>
      <w:proofErr w:type="spellStart"/>
      <w:r w:rsidRPr="006D6600">
        <w:t>Ambievillers</w:t>
      </w:r>
      <w:proofErr w:type="spellEnd"/>
      <w:r w:rsidRPr="006D6600">
        <w:t xml:space="preserve"> </w:t>
      </w:r>
      <w:r w:rsidRPr="006D6600">
        <w:rPr>
          <w:b/>
          <w:highlight w:val="green"/>
        </w:rPr>
        <w:t>(50km)</w:t>
      </w:r>
      <w:r w:rsidRPr="006D6600">
        <w:t xml:space="preserve"> </w:t>
      </w:r>
    </w:p>
    <w:p w:rsidR="006D6600" w:rsidRPr="006D6600" w:rsidRDefault="006D6600" w:rsidP="006D6600">
      <w:r w:rsidRPr="006D6600">
        <w:t xml:space="preserve"> </w:t>
      </w:r>
      <w:proofErr w:type="spellStart"/>
      <w:r w:rsidRPr="006D6600">
        <w:rPr>
          <w:i/>
          <w:highlight w:val="yellow"/>
        </w:rPr>
        <w:t>Ambievillers</w:t>
      </w:r>
      <w:proofErr w:type="spellEnd"/>
      <w:r w:rsidRPr="006D6600">
        <w:rPr>
          <w:i/>
        </w:rPr>
        <w:t>, Corre</w:t>
      </w:r>
      <w:r w:rsidRPr="006D6600">
        <w:t xml:space="preserve"> </w:t>
      </w:r>
      <w:r w:rsidRPr="006D6600">
        <w:rPr>
          <w:highlight w:val="lightGray"/>
        </w:rPr>
        <w:t>(60km)</w:t>
      </w:r>
      <w:r w:rsidRPr="006D6600">
        <w:t xml:space="preserve">, D44, </w:t>
      </w:r>
      <w:proofErr w:type="spellStart"/>
      <w:r w:rsidRPr="006D6600">
        <w:t>Aisey</w:t>
      </w:r>
      <w:proofErr w:type="spellEnd"/>
      <w:r w:rsidRPr="006D6600">
        <w:t xml:space="preserve"> et </w:t>
      </w:r>
      <w:proofErr w:type="spellStart"/>
      <w:r w:rsidRPr="006D6600">
        <w:t>Richecourt</w:t>
      </w:r>
      <w:proofErr w:type="spellEnd"/>
      <w:r w:rsidRPr="006D6600">
        <w:t xml:space="preserve">, </w:t>
      </w:r>
      <w:proofErr w:type="spellStart"/>
      <w:r w:rsidRPr="006D6600">
        <w:t>Betaucourt</w:t>
      </w:r>
      <w:proofErr w:type="spellEnd"/>
      <w:r w:rsidRPr="006D6600">
        <w:t xml:space="preserve">, Jussey, D3, </w:t>
      </w:r>
      <w:proofErr w:type="spellStart"/>
      <w:r w:rsidRPr="006D6600">
        <w:t>Gevigney</w:t>
      </w:r>
      <w:proofErr w:type="spellEnd"/>
      <w:r w:rsidRPr="006D6600">
        <w:t xml:space="preserve"> et </w:t>
      </w:r>
      <w:proofErr w:type="spellStart"/>
      <w:r w:rsidRPr="006D6600">
        <w:t>Mercey</w:t>
      </w:r>
      <w:proofErr w:type="spellEnd"/>
      <w:r w:rsidRPr="006D6600">
        <w:t xml:space="preserve"> </w:t>
      </w:r>
      <w:r w:rsidRPr="006D6600">
        <w:rPr>
          <w:highlight w:val="lightGray"/>
        </w:rPr>
        <w:t>(80km)</w:t>
      </w:r>
      <w:r w:rsidRPr="006D6600">
        <w:t>.</w:t>
      </w:r>
      <w:proofErr w:type="spellStart"/>
      <w:r w:rsidRPr="006D6600">
        <w:t>Mercey</w:t>
      </w:r>
      <w:proofErr w:type="spellEnd"/>
      <w:r w:rsidRPr="006D6600">
        <w:t xml:space="preserve">, D3, </w:t>
      </w:r>
      <w:proofErr w:type="spellStart"/>
      <w:r w:rsidRPr="006D6600">
        <w:t>Arberey</w:t>
      </w:r>
      <w:proofErr w:type="spellEnd"/>
      <w:r w:rsidRPr="006D6600">
        <w:t xml:space="preserve">, </w:t>
      </w:r>
      <w:r w:rsidRPr="006D6600">
        <w:rPr>
          <w:i/>
        </w:rPr>
        <w:t>en arrivant à</w:t>
      </w:r>
      <w:r w:rsidRPr="006D6600">
        <w:t xml:space="preserve"> </w:t>
      </w:r>
      <w:proofErr w:type="spellStart"/>
      <w:r w:rsidRPr="006D6600">
        <w:t>Combeaufontaine</w:t>
      </w:r>
      <w:proofErr w:type="spellEnd"/>
      <w:r w:rsidRPr="006D6600">
        <w:t xml:space="preserve"> </w:t>
      </w:r>
      <w:r w:rsidRPr="006D6600">
        <w:rPr>
          <w:i/>
        </w:rPr>
        <w:t>prendre à droite à la sortie  prendre à gauche D70</w:t>
      </w:r>
      <w:r w:rsidRPr="006D6600">
        <w:t xml:space="preserve">, </w:t>
      </w:r>
      <w:proofErr w:type="spellStart"/>
      <w:r w:rsidRPr="006D6600">
        <w:t>Vauconcourt</w:t>
      </w:r>
      <w:proofErr w:type="spellEnd"/>
      <w:r w:rsidRPr="006D6600">
        <w:t xml:space="preserve"> </w:t>
      </w:r>
      <w:proofErr w:type="spellStart"/>
      <w:r w:rsidRPr="006D6600">
        <w:t>Nervezain</w:t>
      </w:r>
      <w:proofErr w:type="spellEnd"/>
      <w:r w:rsidRPr="006D6600">
        <w:t xml:space="preserve"> </w:t>
      </w:r>
      <w:r w:rsidRPr="006D6600">
        <w:rPr>
          <w:b/>
          <w:highlight w:val="yellow"/>
        </w:rPr>
        <w:t>(105km)</w:t>
      </w:r>
      <w:r w:rsidRPr="006D6600">
        <w:rPr>
          <w:b/>
        </w:rPr>
        <w:t>,</w:t>
      </w:r>
      <w:r w:rsidRPr="006D6600">
        <w:t xml:space="preserve"> </w:t>
      </w:r>
    </w:p>
    <w:p w:rsidR="006D6600" w:rsidRPr="006D6600" w:rsidRDefault="006D6600" w:rsidP="006D6600">
      <w:proofErr w:type="spellStart"/>
      <w:r w:rsidRPr="006D6600">
        <w:rPr>
          <w:b/>
          <w:highlight w:val="magenta"/>
        </w:rPr>
        <w:t>Nervezain</w:t>
      </w:r>
      <w:proofErr w:type="spellEnd"/>
      <w:r w:rsidRPr="006D6600">
        <w:t xml:space="preserve"> carrefour D70/D27 </w:t>
      </w:r>
      <w:r w:rsidRPr="006D6600">
        <w:rPr>
          <w:i/>
          <w:u w:val="single"/>
        </w:rPr>
        <w:t xml:space="preserve">prendre </w:t>
      </w:r>
      <w:proofErr w:type="spellStart"/>
      <w:r w:rsidRPr="006D6600">
        <w:rPr>
          <w:i/>
          <w:u w:val="single"/>
        </w:rPr>
        <w:t>Theuley</w:t>
      </w:r>
      <w:proofErr w:type="spellEnd"/>
      <w:r w:rsidRPr="006D6600">
        <w:t xml:space="preserve"> </w:t>
      </w:r>
      <w:r w:rsidRPr="006D6600">
        <w:rPr>
          <w:highlight w:val="lightGray"/>
        </w:rPr>
        <w:t>(123km)</w:t>
      </w:r>
      <w:r w:rsidRPr="006D6600">
        <w:t xml:space="preserve">. </w:t>
      </w:r>
      <w:proofErr w:type="spellStart"/>
      <w:r w:rsidRPr="006D6600">
        <w:t>Theuley</w:t>
      </w:r>
      <w:proofErr w:type="spellEnd"/>
      <w:r w:rsidRPr="006D6600">
        <w:t xml:space="preserve">, D27, Ray/Saône, D27, </w:t>
      </w:r>
      <w:proofErr w:type="spellStart"/>
      <w:r w:rsidRPr="006D6600">
        <w:t>Queutrey</w:t>
      </w:r>
      <w:proofErr w:type="spellEnd"/>
      <w:r w:rsidRPr="006D6600">
        <w:t xml:space="preserve">, D27/D13,  </w:t>
      </w:r>
      <w:r w:rsidRPr="006D6600">
        <w:rPr>
          <w:i/>
          <w:u w:val="single"/>
        </w:rPr>
        <w:t>prendre à gauche</w:t>
      </w:r>
      <w:r w:rsidRPr="006D6600">
        <w:rPr>
          <w:u w:val="single"/>
        </w:rPr>
        <w:t xml:space="preserve"> </w:t>
      </w:r>
      <w:r w:rsidRPr="006D6600">
        <w:rPr>
          <w:i/>
          <w:u w:val="single"/>
        </w:rPr>
        <w:t>Fresnes</w:t>
      </w:r>
      <w:r w:rsidRPr="006D6600">
        <w:t xml:space="preserve"> Saint </w:t>
      </w:r>
      <w:proofErr w:type="spellStart"/>
      <w:r w:rsidRPr="006D6600">
        <w:t>Mamès</w:t>
      </w:r>
      <w:proofErr w:type="spellEnd"/>
      <w:r w:rsidRPr="006D6600">
        <w:t xml:space="preserve"> </w:t>
      </w:r>
      <w:proofErr w:type="spellStart"/>
      <w:r w:rsidRPr="006D6600">
        <w:t>Marès</w:t>
      </w:r>
      <w:proofErr w:type="spellEnd"/>
      <w:r w:rsidRPr="006D6600">
        <w:t xml:space="preserve">, D23,  </w:t>
      </w:r>
      <w:proofErr w:type="spellStart"/>
      <w:r w:rsidRPr="006D6600">
        <w:t>Greucourt</w:t>
      </w:r>
      <w:proofErr w:type="spellEnd"/>
      <w:r w:rsidRPr="006D6600">
        <w:t xml:space="preserve">, Saint Gand, D23, La Chapelle St </w:t>
      </w:r>
      <w:proofErr w:type="spellStart"/>
      <w:r w:rsidRPr="006D6600">
        <w:t>Quillain</w:t>
      </w:r>
      <w:proofErr w:type="spellEnd"/>
      <w:r w:rsidRPr="006D6600">
        <w:rPr>
          <w:highlight w:val="lightGray"/>
        </w:rPr>
        <w:t xml:space="preserve">, Gy </w:t>
      </w:r>
      <w:r w:rsidRPr="006D6600">
        <w:rPr>
          <w:b/>
          <w:color w:val="FF0000"/>
          <w:highlight w:val="lightGray"/>
        </w:rPr>
        <w:t>(138km)</w:t>
      </w:r>
      <w:r w:rsidRPr="006D6600">
        <w:rPr>
          <w:color w:val="FF0000"/>
          <w:highlight w:val="lightGray"/>
        </w:rPr>
        <w:t xml:space="preserve"> </w:t>
      </w:r>
      <w:r w:rsidRPr="006D6600">
        <w:rPr>
          <w:i/>
          <w:color w:val="FF0000"/>
          <w:highlight w:val="lightGray"/>
        </w:rPr>
        <w:t>pause casse-croûte parking place de la Mairie</w:t>
      </w:r>
      <w:r w:rsidRPr="006D6600">
        <w:rPr>
          <w:color w:val="FF0000"/>
          <w:highlight w:val="lightGray"/>
        </w:rPr>
        <w:t>.</w:t>
      </w:r>
      <w:r w:rsidRPr="006D6600">
        <w:rPr>
          <w:color w:val="FF0000"/>
        </w:rPr>
        <w:t xml:space="preserve"> </w:t>
      </w:r>
      <w:r w:rsidRPr="006D6600">
        <w:t xml:space="preserve">Gy, </w:t>
      </w:r>
      <w:r w:rsidRPr="006D6600">
        <w:rPr>
          <w:i/>
          <w:u w:val="single"/>
        </w:rPr>
        <w:t>après la mairie à droite D12</w:t>
      </w:r>
      <w:r w:rsidRPr="006D6600">
        <w:rPr>
          <w:u w:val="single"/>
        </w:rPr>
        <w:t xml:space="preserve">, </w:t>
      </w:r>
      <w:r w:rsidRPr="006D6600">
        <w:rPr>
          <w:i/>
          <w:u w:val="single"/>
        </w:rPr>
        <w:t>au carrefour D12/D29 prendre</w:t>
      </w:r>
      <w:r w:rsidRPr="006D6600">
        <w:t xml:space="preserve"> </w:t>
      </w:r>
      <w:proofErr w:type="spellStart"/>
      <w:r w:rsidRPr="006D6600">
        <w:t>Charcenne</w:t>
      </w:r>
      <w:proofErr w:type="spellEnd"/>
      <w:r w:rsidRPr="006D6600">
        <w:t xml:space="preserve">, D29, </w:t>
      </w:r>
      <w:proofErr w:type="spellStart"/>
      <w:r w:rsidRPr="006D6600">
        <w:t>Avrigney-Virey</w:t>
      </w:r>
      <w:proofErr w:type="spellEnd"/>
      <w:r w:rsidRPr="006D6600">
        <w:t xml:space="preserve">, D29, Marnay </w:t>
      </w:r>
      <w:r w:rsidRPr="006D6600">
        <w:rPr>
          <w:b/>
          <w:highlight w:val="magenta"/>
        </w:rPr>
        <w:t>(153km)</w:t>
      </w:r>
      <w:r w:rsidRPr="006D6600">
        <w:rPr>
          <w:highlight w:val="magenta"/>
        </w:rPr>
        <w:t>,</w:t>
      </w:r>
      <w:r w:rsidRPr="006D6600">
        <w:t xml:space="preserve"> </w:t>
      </w:r>
    </w:p>
    <w:p w:rsidR="006D6600" w:rsidRPr="006D6600" w:rsidRDefault="006D6600" w:rsidP="006D6600">
      <w:r w:rsidRPr="006D6600">
        <w:rPr>
          <w:b/>
          <w:highlight w:val="cyan"/>
        </w:rPr>
        <w:t>Marnay</w:t>
      </w:r>
      <w:r w:rsidRPr="006D6600">
        <w:rPr>
          <w:highlight w:val="cyan"/>
        </w:rPr>
        <w:t>,</w:t>
      </w:r>
      <w:r w:rsidRPr="006D6600">
        <w:t xml:space="preserve"> D15, </w:t>
      </w:r>
      <w:proofErr w:type="spellStart"/>
      <w:r w:rsidRPr="006D6600">
        <w:t>Chenevrey</w:t>
      </w:r>
      <w:proofErr w:type="spellEnd"/>
      <w:r w:rsidRPr="006D6600">
        <w:t xml:space="preserve"> et </w:t>
      </w:r>
      <w:proofErr w:type="spellStart"/>
      <w:r w:rsidRPr="006D6600">
        <w:t>Morogne</w:t>
      </w:r>
      <w:proofErr w:type="spellEnd"/>
      <w:r w:rsidRPr="006D6600">
        <w:t xml:space="preserve">, D15, </w:t>
      </w:r>
      <w:r w:rsidRPr="006D6600">
        <w:rPr>
          <w:i/>
          <w:u w:val="single"/>
        </w:rPr>
        <w:t xml:space="preserve">à l’entrée de </w:t>
      </w:r>
      <w:proofErr w:type="spellStart"/>
      <w:r w:rsidRPr="006D6600">
        <w:rPr>
          <w:u w:val="single"/>
        </w:rPr>
        <w:t>Sornay</w:t>
      </w:r>
      <w:proofErr w:type="spellEnd"/>
      <w:r w:rsidRPr="006D6600">
        <w:rPr>
          <w:i/>
          <w:u w:val="single"/>
        </w:rPr>
        <w:t xml:space="preserve"> prendre à gauche </w:t>
      </w:r>
      <w:r w:rsidRPr="006D6600">
        <w:rPr>
          <w:u w:val="single"/>
        </w:rPr>
        <w:t>Banne</w:t>
      </w:r>
      <w:r w:rsidRPr="006D6600">
        <w:t xml:space="preserve">,  D187, rivière l’Ognon, D353, </w:t>
      </w:r>
      <w:proofErr w:type="spellStart"/>
      <w:r w:rsidRPr="006D6600">
        <w:t>Pagney</w:t>
      </w:r>
      <w:proofErr w:type="spellEnd"/>
      <w:r w:rsidRPr="006D6600">
        <w:t xml:space="preserve">, </w:t>
      </w:r>
      <w:r w:rsidRPr="006D6600">
        <w:rPr>
          <w:i/>
          <w:u w:val="single"/>
        </w:rPr>
        <w:t>prendre à droite D459</w:t>
      </w:r>
      <w:r w:rsidRPr="006D6600">
        <w:t xml:space="preserve">, Vitreux, </w:t>
      </w:r>
      <w:proofErr w:type="spellStart"/>
      <w:r w:rsidRPr="006D6600">
        <w:t>Ougney</w:t>
      </w:r>
      <w:proofErr w:type="spellEnd"/>
      <w:r w:rsidRPr="006D6600">
        <w:t xml:space="preserve">, D125, </w:t>
      </w:r>
      <w:proofErr w:type="spellStart"/>
      <w:r w:rsidRPr="006D6600">
        <w:t>Taxenne</w:t>
      </w:r>
      <w:proofErr w:type="spellEnd"/>
      <w:r w:rsidRPr="006D6600">
        <w:t xml:space="preserve">, D12, </w:t>
      </w:r>
      <w:proofErr w:type="spellStart"/>
      <w:r w:rsidRPr="006D6600">
        <w:t>Gendrey</w:t>
      </w:r>
      <w:proofErr w:type="spellEnd"/>
      <w:r w:rsidRPr="006D6600">
        <w:t xml:space="preserve">, D12/D36, </w:t>
      </w:r>
      <w:proofErr w:type="spellStart"/>
      <w:r w:rsidRPr="006D6600">
        <w:t>Ranchot</w:t>
      </w:r>
      <w:proofErr w:type="spellEnd"/>
      <w:r w:rsidRPr="006D6600">
        <w:t xml:space="preserve"> , D31, pont du Doubs, </w:t>
      </w:r>
      <w:proofErr w:type="spellStart"/>
      <w:r w:rsidRPr="006D6600">
        <w:t>Rans</w:t>
      </w:r>
      <w:proofErr w:type="spellEnd"/>
      <w:r w:rsidRPr="006D6600">
        <w:t xml:space="preserve"> (178km)</w:t>
      </w:r>
      <w:r w:rsidRPr="006D6600">
        <w:rPr>
          <w:b/>
        </w:rPr>
        <w:t>,</w:t>
      </w:r>
      <w:r w:rsidRPr="006D6600">
        <w:t xml:space="preserve"> Forêt de Chaux, Arc et </w:t>
      </w:r>
      <w:proofErr w:type="spellStart"/>
      <w:r w:rsidRPr="006D6600">
        <w:t>Senans</w:t>
      </w:r>
      <w:proofErr w:type="spellEnd"/>
      <w:r w:rsidRPr="006D6600">
        <w:t xml:space="preserve">, D17E/D32, </w:t>
      </w:r>
      <w:proofErr w:type="spellStart"/>
      <w:r w:rsidRPr="006D6600">
        <w:t>Cramans</w:t>
      </w:r>
      <w:proofErr w:type="spellEnd"/>
      <w:r w:rsidRPr="006D6600">
        <w:t xml:space="preserve">, Villers </w:t>
      </w:r>
      <w:proofErr w:type="spellStart"/>
      <w:r w:rsidRPr="006D6600">
        <w:t>Farlay</w:t>
      </w:r>
      <w:proofErr w:type="spellEnd"/>
      <w:r w:rsidRPr="006D6600">
        <w:t xml:space="preserve">, D14, Villeneuve d’Aval, D14, Villette d’Arbois, </w:t>
      </w:r>
      <w:r w:rsidRPr="006D6600">
        <w:rPr>
          <w:b/>
        </w:rPr>
        <w:t xml:space="preserve">ARBOIS </w:t>
      </w:r>
      <w:r w:rsidRPr="006D6600">
        <w:rPr>
          <w:b/>
          <w:highlight w:val="cyan"/>
        </w:rPr>
        <w:t>(208km)</w:t>
      </w:r>
      <w:r w:rsidRPr="006D6600">
        <w:rPr>
          <w:highlight w:val="cyan"/>
        </w:rPr>
        <w:t>.</w:t>
      </w:r>
      <w:r w:rsidRPr="006D6600">
        <w:t xml:space="preserve">  </w:t>
      </w:r>
    </w:p>
    <w:p w:rsidR="00F84D5A" w:rsidRDefault="00F84D5A" w:rsidP="006D6600">
      <w:pPr>
        <w:rPr>
          <w:b/>
          <w:color w:val="0000FF"/>
          <w:u w:val="single"/>
        </w:rPr>
      </w:pPr>
    </w:p>
    <w:p w:rsidR="00F84D5A" w:rsidRDefault="00F84D5A" w:rsidP="006D6600">
      <w:pPr>
        <w:rPr>
          <w:b/>
          <w:color w:val="0000FF"/>
          <w:u w:val="single"/>
        </w:rPr>
      </w:pPr>
    </w:p>
    <w:p w:rsidR="00F84D5A" w:rsidRDefault="00F84D5A" w:rsidP="006D6600">
      <w:pPr>
        <w:rPr>
          <w:b/>
          <w:color w:val="0000FF"/>
          <w:u w:val="single"/>
        </w:rPr>
      </w:pPr>
    </w:p>
    <w:p w:rsidR="00F84D5A" w:rsidRDefault="00F84D5A" w:rsidP="006D6600">
      <w:pPr>
        <w:rPr>
          <w:b/>
          <w:color w:val="0000FF"/>
          <w:u w:val="single"/>
        </w:rPr>
      </w:pPr>
    </w:p>
    <w:p w:rsidR="006D6600" w:rsidRPr="006D6600" w:rsidRDefault="006D6600" w:rsidP="006D6600">
      <w:pPr>
        <w:rPr>
          <w:b/>
          <w:color w:val="0000FF"/>
          <w:u w:val="single"/>
        </w:rPr>
      </w:pPr>
      <w:r w:rsidRPr="006D6600">
        <w:rPr>
          <w:b/>
          <w:color w:val="0000FF"/>
          <w:u w:val="single"/>
        </w:rPr>
        <w:lastRenderedPageBreak/>
        <w:t>3ème étape 195km/1</w:t>
      </w:r>
      <w:r w:rsidR="00A0681E">
        <w:rPr>
          <w:b/>
          <w:color w:val="0000FF"/>
          <w:u w:val="single"/>
        </w:rPr>
        <w:t>76</w:t>
      </w:r>
      <w:r w:rsidRPr="006D6600">
        <w:rPr>
          <w:b/>
          <w:color w:val="0000FF"/>
          <w:u w:val="single"/>
        </w:rPr>
        <w:t>0m</w:t>
      </w:r>
    </w:p>
    <w:p w:rsidR="006D6600" w:rsidRPr="006D6600" w:rsidRDefault="006D6600" w:rsidP="006D6600">
      <w:r w:rsidRPr="006D6600">
        <w:rPr>
          <w:b/>
          <w:highlight w:val="green"/>
        </w:rPr>
        <w:t>ARBOIS</w:t>
      </w:r>
      <w:r w:rsidRPr="006D6600">
        <w:rPr>
          <w:b/>
        </w:rPr>
        <w:t>,</w:t>
      </w:r>
      <w:r w:rsidRPr="006D6600">
        <w:t xml:space="preserve"> D14, Villeneuve d’Aval, Villers </w:t>
      </w:r>
      <w:proofErr w:type="spellStart"/>
      <w:r w:rsidRPr="006D6600">
        <w:t>Farlay</w:t>
      </w:r>
      <w:proofErr w:type="gramStart"/>
      <w:r w:rsidRPr="006D6600">
        <w:t>,à</w:t>
      </w:r>
      <w:proofErr w:type="spellEnd"/>
      <w:proofErr w:type="gramEnd"/>
      <w:r w:rsidRPr="006D6600">
        <w:t xml:space="preserve"> droite D472/D32, </w:t>
      </w:r>
      <w:proofErr w:type="spellStart"/>
      <w:r w:rsidRPr="006D6600">
        <w:t>Cramans</w:t>
      </w:r>
      <w:proofErr w:type="spellEnd"/>
      <w:r w:rsidRPr="006D6600">
        <w:t xml:space="preserve">, Champagne/Loue (30km), </w:t>
      </w:r>
      <w:proofErr w:type="spellStart"/>
      <w:r w:rsidRPr="006D6600">
        <w:t>Liesle</w:t>
      </w:r>
      <w:proofErr w:type="spellEnd"/>
      <w:r w:rsidRPr="006D6600">
        <w:t xml:space="preserve">, D12, </w:t>
      </w:r>
      <w:proofErr w:type="spellStart"/>
      <w:r w:rsidRPr="006D6600">
        <w:t>Byans</w:t>
      </w:r>
      <w:proofErr w:type="spellEnd"/>
      <w:r w:rsidRPr="006D6600">
        <w:t xml:space="preserve"> sur Doubs, D13,  </w:t>
      </w:r>
      <w:proofErr w:type="spellStart"/>
      <w:r w:rsidRPr="006D6600">
        <w:t>Oselle</w:t>
      </w:r>
      <w:proofErr w:type="spellEnd"/>
      <w:r w:rsidRPr="006D6600">
        <w:t xml:space="preserve">, </w:t>
      </w:r>
      <w:proofErr w:type="spellStart"/>
      <w:r w:rsidRPr="006D6600">
        <w:t>Routelle</w:t>
      </w:r>
      <w:proofErr w:type="spellEnd"/>
      <w:r w:rsidRPr="006D6600">
        <w:t xml:space="preserve">, Saint Vit, D13, Ferrières les Bois, </w:t>
      </w:r>
      <w:proofErr w:type="spellStart"/>
      <w:r w:rsidRPr="006D6600">
        <w:t>Corcelles</w:t>
      </w:r>
      <w:proofErr w:type="spellEnd"/>
      <w:r w:rsidRPr="006D6600">
        <w:t xml:space="preserve">-Ferrières, D13, </w:t>
      </w:r>
      <w:proofErr w:type="spellStart"/>
      <w:r w:rsidRPr="006D6600">
        <w:rPr>
          <w:b/>
          <w:highlight w:val="green"/>
        </w:rPr>
        <w:t>Lavernay</w:t>
      </w:r>
      <w:proofErr w:type="spellEnd"/>
      <w:r w:rsidRPr="006D6600">
        <w:rPr>
          <w:b/>
          <w:highlight w:val="green"/>
        </w:rPr>
        <w:t xml:space="preserve"> (48km)</w:t>
      </w:r>
      <w:r w:rsidRPr="006D6600">
        <w:t xml:space="preserve">. </w:t>
      </w:r>
    </w:p>
    <w:p w:rsidR="006D6600" w:rsidRPr="006D6600" w:rsidRDefault="006D6600" w:rsidP="006D6600">
      <w:proofErr w:type="spellStart"/>
      <w:r w:rsidRPr="006D6600">
        <w:rPr>
          <w:b/>
          <w:highlight w:val="yellow"/>
        </w:rPr>
        <w:t>Lavernay</w:t>
      </w:r>
      <w:proofErr w:type="spellEnd"/>
      <w:r w:rsidRPr="006D6600">
        <w:t xml:space="preserve">, </w:t>
      </w:r>
      <w:proofErr w:type="spellStart"/>
      <w:r w:rsidRPr="006D6600">
        <w:t>Franey</w:t>
      </w:r>
      <w:proofErr w:type="spellEnd"/>
      <w:r w:rsidRPr="006D6600">
        <w:t xml:space="preserve">, </w:t>
      </w:r>
      <w:proofErr w:type="spellStart"/>
      <w:r w:rsidRPr="006D6600">
        <w:t>Recologne</w:t>
      </w:r>
      <w:proofErr w:type="spellEnd"/>
      <w:r w:rsidRPr="006D6600">
        <w:t xml:space="preserve">, à gauche D14, </w:t>
      </w:r>
      <w:proofErr w:type="spellStart"/>
      <w:r w:rsidRPr="006D6600">
        <w:t>Chevigney</w:t>
      </w:r>
      <w:proofErr w:type="spellEnd"/>
      <w:r w:rsidRPr="006D6600">
        <w:t xml:space="preserve">/l’Ognon, à </w:t>
      </w:r>
      <w:proofErr w:type="spellStart"/>
      <w:r w:rsidRPr="006D6600">
        <w:t>Emagny</w:t>
      </w:r>
      <w:proofErr w:type="spellEnd"/>
      <w:r w:rsidRPr="006D6600">
        <w:t xml:space="preserve"> prendre à gauche, au carrefour D14/D15 à droite  </w:t>
      </w:r>
      <w:proofErr w:type="spellStart"/>
      <w:r w:rsidRPr="006D6600">
        <w:t>Charbonnay</w:t>
      </w:r>
      <w:proofErr w:type="spellEnd"/>
      <w:r w:rsidRPr="006D6600">
        <w:t xml:space="preserve"> les Pins, D15, </w:t>
      </w:r>
      <w:proofErr w:type="spellStart"/>
      <w:r w:rsidRPr="006D6600">
        <w:t>Etuz</w:t>
      </w:r>
      <w:proofErr w:type="spellEnd"/>
      <w:r w:rsidRPr="006D6600">
        <w:t xml:space="preserve"> (65km), D3, </w:t>
      </w:r>
      <w:proofErr w:type="spellStart"/>
      <w:r w:rsidRPr="006D6600">
        <w:t>Bonnevent</w:t>
      </w:r>
      <w:proofErr w:type="spellEnd"/>
      <w:r w:rsidRPr="006D6600">
        <w:t xml:space="preserve"> </w:t>
      </w:r>
      <w:proofErr w:type="spellStart"/>
      <w:r w:rsidRPr="006D6600">
        <w:t>Velloreille</w:t>
      </w:r>
      <w:proofErr w:type="spellEnd"/>
      <w:r w:rsidRPr="006D6600">
        <w:t xml:space="preserve">, </w:t>
      </w:r>
      <w:proofErr w:type="spellStart"/>
      <w:r w:rsidRPr="006D6600">
        <w:t>Oiselay</w:t>
      </w:r>
      <w:proofErr w:type="spellEnd"/>
      <w:r w:rsidRPr="006D6600">
        <w:t xml:space="preserve"> et </w:t>
      </w:r>
      <w:proofErr w:type="spellStart"/>
      <w:r w:rsidRPr="006D6600">
        <w:t>Grachaux</w:t>
      </w:r>
      <w:proofErr w:type="spellEnd"/>
      <w:r w:rsidRPr="006D6600">
        <w:t xml:space="preserve">, D3, </w:t>
      </w:r>
      <w:proofErr w:type="spellStart"/>
      <w:r w:rsidRPr="006D6600">
        <w:t>Fretigney</w:t>
      </w:r>
      <w:proofErr w:type="spellEnd"/>
      <w:r w:rsidRPr="006D6600">
        <w:t xml:space="preserve"> et </w:t>
      </w:r>
      <w:proofErr w:type="spellStart"/>
      <w:r w:rsidRPr="006D6600">
        <w:t>Velloreille</w:t>
      </w:r>
      <w:proofErr w:type="spellEnd"/>
      <w:r w:rsidRPr="006D6600">
        <w:t xml:space="preserve"> (80km),D3, </w:t>
      </w:r>
      <w:proofErr w:type="spellStart"/>
      <w:r w:rsidRPr="006D6600">
        <w:t>Neuvelle</w:t>
      </w:r>
      <w:proofErr w:type="spellEnd"/>
      <w:r w:rsidRPr="006D6600">
        <w:t xml:space="preserve"> la Charité, D13, </w:t>
      </w:r>
      <w:proofErr w:type="spellStart"/>
      <w:r w:rsidRPr="006D6600">
        <w:t>Noidans</w:t>
      </w:r>
      <w:proofErr w:type="spellEnd"/>
      <w:r w:rsidRPr="006D6600">
        <w:t xml:space="preserve"> le </w:t>
      </w:r>
      <w:proofErr w:type="spellStart"/>
      <w:r w:rsidRPr="006D6600">
        <w:t>Ferroux</w:t>
      </w:r>
      <w:proofErr w:type="spellEnd"/>
      <w:r w:rsidRPr="006D6600">
        <w:t xml:space="preserve">, à droite D13,  </w:t>
      </w:r>
      <w:proofErr w:type="spellStart"/>
      <w:r w:rsidRPr="006D6600">
        <w:rPr>
          <w:b/>
          <w:highlight w:val="yellow"/>
        </w:rPr>
        <w:t>Raze</w:t>
      </w:r>
      <w:proofErr w:type="spellEnd"/>
      <w:r w:rsidRPr="006D6600">
        <w:rPr>
          <w:b/>
          <w:highlight w:val="yellow"/>
        </w:rPr>
        <w:t xml:space="preserve"> (95km)</w:t>
      </w:r>
      <w:r w:rsidRPr="006D6600">
        <w:rPr>
          <w:highlight w:val="yellow"/>
        </w:rPr>
        <w:t>.</w:t>
      </w:r>
    </w:p>
    <w:p w:rsidR="006D6600" w:rsidRPr="006D6600" w:rsidRDefault="006D6600" w:rsidP="006D6600">
      <w:pPr>
        <w:rPr>
          <w:b/>
        </w:rPr>
      </w:pPr>
      <w:proofErr w:type="spellStart"/>
      <w:r w:rsidRPr="006D6600">
        <w:rPr>
          <w:b/>
          <w:highlight w:val="magenta"/>
        </w:rPr>
        <w:t>Raze</w:t>
      </w:r>
      <w:proofErr w:type="spellEnd"/>
      <w:r w:rsidRPr="006D6600">
        <w:rPr>
          <w:highlight w:val="magenta"/>
        </w:rPr>
        <w:t>,</w:t>
      </w:r>
      <w:r w:rsidRPr="006D6600">
        <w:t xml:space="preserve"> D13, </w:t>
      </w:r>
      <w:proofErr w:type="spellStart"/>
      <w:r w:rsidRPr="006D6600">
        <w:t>Velle</w:t>
      </w:r>
      <w:proofErr w:type="spellEnd"/>
      <w:r w:rsidRPr="006D6600">
        <w:t xml:space="preserve"> le Châtel, Clans, D13, Boursières, au giratoire de </w:t>
      </w:r>
      <w:proofErr w:type="spellStart"/>
      <w:r w:rsidRPr="006D6600">
        <w:t>Vaivre</w:t>
      </w:r>
      <w:proofErr w:type="spellEnd"/>
      <w:r w:rsidRPr="006D6600">
        <w:t xml:space="preserve"> et </w:t>
      </w:r>
      <w:proofErr w:type="spellStart"/>
      <w:r w:rsidRPr="006D6600">
        <w:t>Montoille</w:t>
      </w:r>
      <w:proofErr w:type="spellEnd"/>
      <w:r w:rsidRPr="006D6600">
        <w:t xml:space="preserve"> D13/D118 prendre à gauche </w:t>
      </w:r>
      <w:r w:rsidRPr="006D6600">
        <w:rPr>
          <w:b/>
          <w:color w:val="FF0000"/>
          <w:highlight w:val="lightGray"/>
        </w:rPr>
        <w:t xml:space="preserve">Avenue du Lac de Vesoul (105km) </w:t>
      </w:r>
      <w:r w:rsidRPr="006D6600">
        <w:rPr>
          <w:b/>
          <w:i/>
          <w:color w:val="FF0000"/>
          <w:highlight w:val="lightGray"/>
        </w:rPr>
        <w:t>(pause casse-croûte)</w:t>
      </w:r>
      <w:r w:rsidRPr="006D6600">
        <w:rPr>
          <w:b/>
          <w:color w:val="FF0000"/>
        </w:rPr>
        <w:t xml:space="preserve">, </w:t>
      </w:r>
      <w:proofErr w:type="spellStart"/>
      <w:r w:rsidRPr="006D6600">
        <w:t>Montoille</w:t>
      </w:r>
      <w:proofErr w:type="spellEnd"/>
      <w:r w:rsidRPr="006D6600">
        <w:t xml:space="preserve"> D118, Pusey, </w:t>
      </w:r>
      <w:proofErr w:type="spellStart"/>
      <w:r w:rsidRPr="006D6600">
        <w:t>Pusy</w:t>
      </w:r>
      <w:proofErr w:type="spellEnd"/>
      <w:r w:rsidRPr="006D6600">
        <w:t xml:space="preserve"> et </w:t>
      </w:r>
      <w:proofErr w:type="spellStart"/>
      <w:r w:rsidRPr="006D6600">
        <w:t>Epenoux</w:t>
      </w:r>
      <w:proofErr w:type="spellEnd"/>
      <w:r w:rsidRPr="006D6600">
        <w:t xml:space="preserve">, D10 à gauche </w:t>
      </w:r>
      <w:proofErr w:type="spellStart"/>
      <w:r w:rsidRPr="006D6600">
        <w:t>Auxon</w:t>
      </w:r>
      <w:proofErr w:type="spellEnd"/>
      <w:r w:rsidRPr="006D6600">
        <w:t xml:space="preserve">, </w:t>
      </w:r>
      <w:proofErr w:type="spellStart"/>
      <w:r w:rsidRPr="006D6600">
        <w:rPr>
          <w:highlight w:val="lightGray"/>
        </w:rPr>
        <w:t>Flagy</w:t>
      </w:r>
      <w:proofErr w:type="spellEnd"/>
      <w:r w:rsidRPr="006D6600">
        <w:t xml:space="preserve">, </w:t>
      </w:r>
      <w:proofErr w:type="spellStart"/>
      <w:r w:rsidRPr="006D6600">
        <w:t>Varogne</w:t>
      </w:r>
      <w:proofErr w:type="spellEnd"/>
      <w:r w:rsidRPr="006D6600">
        <w:t xml:space="preserve">, D10, </w:t>
      </w:r>
      <w:proofErr w:type="spellStart"/>
      <w:r w:rsidRPr="006D6600">
        <w:t>Neurey</w:t>
      </w:r>
      <w:proofErr w:type="spellEnd"/>
      <w:r w:rsidRPr="006D6600">
        <w:t xml:space="preserve">-en-Vaux, D10, Villedieu en </w:t>
      </w:r>
      <w:proofErr w:type="spellStart"/>
      <w:r w:rsidRPr="006D6600">
        <w:t>Fontenette</w:t>
      </w:r>
      <w:proofErr w:type="spellEnd"/>
      <w:r w:rsidRPr="006D6600">
        <w:t xml:space="preserve">, D10, Conflans sur lanterne, </w:t>
      </w:r>
      <w:r w:rsidRPr="006D6600">
        <w:rPr>
          <w:b/>
          <w:highlight w:val="magenta"/>
        </w:rPr>
        <w:t xml:space="preserve">Saint Loup sur </w:t>
      </w:r>
      <w:proofErr w:type="spellStart"/>
      <w:r w:rsidRPr="006D6600">
        <w:rPr>
          <w:b/>
          <w:highlight w:val="magenta"/>
        </w:rPr>
        <w:t>Semouse</w:t>
      </w:r>
      <w:proofErr w:type="spellEnd"/>
      <w:r w:rsidRPr="006D6600">
        <w:rPr>
          <w:b/>
          <w:highlight w:val="magenta"/>
        </w:rPr>
        <w:t xml:space="preserve"> (148km).</w:t>
      </w:r>
    </w:p>
    <w:p w:rsidR="006D6600" w:rsidRPr="006D6600" w:rsidRDefault="006D6600" w:rsidP="006D6600">
      <w:r w:rsidRPr="006D6600">
        <w:rPr>
          <w:b/>
          <w:highlight w:val="cyan"/>
        </w:rPr>
        <w:t xml:space="preserve">Saint Loup sur </w:t>
      </w:r>
      <w:proofErr w:type="spellStart"/>
      <w:r w:rsidRPr="006D6600">
        <w:rPr>
          <w:b/>
          <w:highlight w:val="cyan"/>
        </w:rPr>
        <w:t>Semouse</w:t>
      </w:r>
      <w:proofErr w:type="spellEnd"/>
      <w:r w:rsidRPr="006D6600">
        <w:rPr>
          <w:b/>
          <w:highlight w:val="cyan"/>
        </w:rPr>
        <w:t>,</w:t>
      </w:r>
      <w:r w:rsidRPr="006D6600">
        <w:rPr>
          <w:b/>
        </w:rPr>
        <w:t xml:space="preserve"> </w:t>
      </w:r>
      <w:proofErr w:type="spellStart"/>
      <w:r w:rsidRPr="006D6600">
        <w:t>Magnoncourt</w:t>
      </w:r>
      <w:proofErr w:type="spellEnd"/>
      <w:r w:rsidRPr="006D6600">
        <w:t xml:space="preserve">, D64, </w:t>
      </w:r>
      <w:proofErr w:type="spellStart"/>
      <w:r w:rsidRPr="006D6600">
        <w:t>Fleurey</w:t>
      </w:r>
      <w:proofErr w:type="spellEnd"/>
      <w:r w:rsidRPr="006D6600">
        <w:t xml:space="preserve"> lès Saint Loup, D64-D164,  Bains les Bains,</w:t>
      </w:r>
      <w:r w:rsidRPr="006D6600">
        <w:rPr>
          <w:b/>
        </w:rPr>
        <w:t xml:space="preserve"> </w:t>
      </w:r>
      <w:r w:rsidRPr="006D6600">
        <w:t xml:space="preserve">D4, Les </w:t>
      </w:r>
      <w:proofErr w:type="spellStart"/>
      <w:r w:rsidRPr="006D6600">
        <w:t>Voivres</w:t>
      </w:r>
      <w:proofErr w:type="spellEnd"/>
      <w:r w:rsidRPr="006D6600">
        <w:t>,</w:t>
      </w:r>
      <w:r w:rsidRPr="006D6600">
        <w:rPr>
          <w:b/>
        </w:rPr>
        <w:t xml:space="preserve"> </w:t>
      </w:r>
      <w:proofErr w:type="spellStart"/>
      <w:r w:rsidRPr="006D6600">
        <w:t>Rasey</w:t>
      </w:r>
      <w:proofErr w:type="spellEnd"/>
      <w:r w:rsidRPr="006D6600">
        <w:t xml:space="preserve">, </w:t>
      </w:r>
      <w:proofErr w:type="spellStart"/>
      <w:r w:rsidRPr="006D6600">
        <w:t>Chantraine</w:t>
      </w:r>
      <w:proofErr w:type="spellEnd"/>
      <w:r w:rsidRPr="006D6600">
        <w:t xml:space="preserve">, </w:t>
      </w:r>
      <w:r w:rsidRPr="006D6600">
        <w:rPr>
          <w:b/>
        </w:rPr>
        <w:t xml:space="preserve"> </w:t>
      </w:r>
      <w:r w:rsidRPr="006D6600">
        <w:rPr>
          <w:b/>
          <w:highlight w:val="cyan"/>
        </w:rPr>
        <w:t>Epinal-Golbey (195km)</w:t>
      </w:r>
      <w:r w:rsidRPr="006D6600">
        <w:t>.</w:t>
      </w:r>
    </w:p>
    <w:p w:rsidR="006D6600" w:rsidRPr="006D6600" w:rsidRDefault="006D6600" w:rsidP="006D6600">
      <w:pPr>
        <w:rPr>
          <w:b/>
        </w:rPr>
      </w:pPr>
      <w:r w:rsidRPr="006D6600">
        <w:t xml:space="preserve"> </w:t>
      </w:r>
      <w:r w:rsidRPr="006D6600">
        <w:rPr>
          <w:b/>
          <w:highlight w:val="green"/>
        </w:rPr>
        <w:t>2</w:t>
      </w:r>
      <w:r w:rsidRPr="006D6600">
        <w:rPr>
          <w:b/>
          <w:highlight w:val="green"/>
          <w:vertAlign w:val="superscript"/>
        </w:rPr>
        <w:t>ème</w:t>
      </w:r>
      <w:r w:rsidRPr="006D6600">
        <w:rPr>
          <w:b/>
          <w:highlight w:val="green"/>
        </w:rPr>
        <w:t xml:space="preserve">  étape : A/140km/1960m</w:t>
      </w:r>
    </w:p>
    <w:p w:rsidR="006D6600" w:rsidRPr="0027419A" w:rsidRDefault="006D6600" w:rsidP="006D6600">
      <w:r w:rsidRPr="006D6600">
        <w:t xml:space="preserve">Arbois, D24,6 </w:t>
      </w:r>
      <w:proofErr w:type="spellStart"/>
      <w:r w:rsidRPr="006D6600">
        <w:t>Pupillin</w:t>
      </w:r>
      <w:proofErr w:type="spellEnd"/>
      <w:r w:rsidRPr="006D6600">
        <w:t xml:space="preserve">(12km/390m),  , </w:t>
      </w:r>
      <w:proofErr w:type="spellStart"/>
      <w:r w:rsidRPr="006D6600">
        <w:t>Buvilly</w:t>
      </w:r>
      <w:proofErr w:type="spellEnd"/>
      <w:r w:rsidRPr="006D6600">
        <w:t xml:space="preserve">, </w:t>
      </w:r>
      <w:proofErr w:type="spellStart"/>
      <w:r w:rsidRPr="006D6600">
        <w:t>Chamolle</w:t>
      </w:r>
      <w:proofErr w:type="spellEnd"/>
      <w:r w:rsidRPr="006D6600">
        <w:t xml:space="preserve">, 2ème à droite, D257, Vaux/Poligny, (Pont de la vallée heureuse), à droite, N5, Poligny, Place des déportés, à gauche toute direction, D68, piscine, </w:t>
      </w:r>
      <w:proofErr w:type="spellStart"/>
      <w:r w:rsidRPr="006D6600">
        <w:t>Plasne</w:t>
      </w:r>
      <w:proofErr w:type="spellEnd"/>
      <w:r w:rsidRPr="006D6600">
        <w:t xml:space="preserve">, route de </w:t>
      </w:r>
      <w:proofErr w:type="spellStart"/>
      <w:r w:rsidRPr="006D6600">
        <w:t>Bougelier</w:t>
      </w:r>
      <w:proofErr w:type="spellEnd"/>
      <w:r w:rsidRPr="006D6600">
        <w:t xml:space="preserve">, </w:t>
      </w:r>
      <w:r w:rsidRPr="006D6600">
        <w:rPr>
          <w:b/>
        </w:rPr>
        <w:t>Château-Chalon</w:t>
      </w:r>
      <w:r w:rsidRPr="006D6600">
        <w:t xml:space="preserve">     point de vue,  D5, </w:t>
      </w:r>
      <w:proofErr w:type="spellStart"/>
      <w:r w:rsidRPr="006D6600">
        <w:t>Voiteur</w:t>
      </w:r>
      <w:proofErr w:type="spellEnd"/>
      <w:r w:rsidRPr="006D6600">
        <w:t xml:space="preserve">(36km/690m), carrefour à gauche, fontaine,  D70, </w:t>
      </w:r>
      <w:proofErr w:type="spellStart"/>
      <w:r w:rsidRPr="006D6600">
        <w:t>Beaume</w:t>
      </w:r>
      <w:proofErr w:type="spellEnd"/>
      <w:r w:rsidRPr="006D6600">
        <w:t xml:space="preserve"> les Messieurs, petit pont avec une croix de fer sur la Seille,  </w:t>
      </w:r>
      <w:proofErr w:type="spellStart"/>
      <w:r w:rsidRPr="006D6600">
        <w:t>Nevy</w:t>
      </w:r>
      <w:proofErr w:type="spellEnd"/>
      <w:r w:rsidRPr="006D6600">
        <w:t>/Seille,  D70</w:t>
      </w:r>
      <w:r w:rsidRPr="006D6600">
        <w:rPr>
          <w:b/>
        </w:rPr>
        <w:t xml:space="preserve">, </w:t>
      </w:r>
      <w:proofErr w:type="spellStart"/>
      <w:r w:rsidRPr="006D6600">
        <w:rPr>
          <w:b/>
        </w:rPr>
        <w:t>Beaume</w:t>
      </w:r>
      <w:proofErr w:type="spellEnd"/>
      <w:r w:rsidRPr="006D6600">
        <w:rPr>
          <w:b/>
        </w:rPr>
        <w:t xml:space="preserve"> les Messieurs</w:t>
      </w:r>
      <w:r w:rsidRPr="006D6600">
        <w:t>, Eglise à gauche en arrivant, D70, Montée</w:t>
      </w:r>
      <w:r w:rsidRPr="006D6600">
        <w:rPr>
          <w:b/>
        </w:rPr>
        <w:t>(42km/950m)</w:t>
      </w:r>
      <w:r w:rsidRPr="006D6600">
        <w:t xml:space="preserve"> , D4, au carrefour tout droit Vevy-D4, D39 Chatillon, pont de l’Ain, D27 </w:t>
      </w:r>
      <w:proofErr w:type="spellStart"/>
      <w:r w:rsidRPr="006D6600">
        <w:t>Doucier</w:t>
      </w:r>
      <w:proofErr w:type="spellEnd"/>
      <w:r w:rsidRPr="006D6600">
        <w:t xml:space="preserve"> </w:t>
      </w:r>
      <w:r w:rsidRPr="006D6600">
        <w:rPr>
          <w:b/>
        </w:rPr>
        <w:t xml:space="preserve">(63km/1100m), </w:t>
      </w:r>
      <w:r w:rsidRPr="006D6600">
        <w:rPr>
          <w:b/>
          <w:highlight w:val="yellow"/>
        </w:rPr>
        <w:t>(A bis)</w:t>
      </w:r>
      <w:r w:rsidRPr="006D6600">
        <w:rPr>
          <w:b/>
        </w:rPr>
        <w:t xml:space="preserve"> </w:t>
      </w:r>
      <w:r w:rsidRPr="006D6600">
        <w:t xml:space="preserve">, </w:t>
      </w:r>
      <w:proofErr w:type="spellStart"/>
      <w:r w:rsidRPr="006D6600">
        <w:t>Songesson</w:t>
      </w:r>
      <w:proofErr w:type="spellEnd"/>
      <w:r w:rsidRPr="006D6600">
        <w:t xml:space="preserve">, </w:t>
      </w:r>
      <w:proofErr w:type="spellStart"/>
      <w:r w:rsidRPr="006D6600">
        <w:t>Ménétrux</w:t>
      </w:r>
      <w:proofErr w:type="spellEnd"/>
      <w:r w:rsidRPr="006D6600">
        <w:t xml:space="preserve"> en Joux, carrefour </w:t>
      </w:r>
      <w:proofErr w:type="spellStart"/>
      <w:r w:rsidRPr="006D6600">
        <w:t>Ilay</w:t>
      </w:r>
      <w:proofErr w:type="spellEnd"/>
      <w:r w:rsidRPr="006D6600">
        <w:t xml:space="preserve"> tout droit, D39, Chaux du </w:t>
      </w:r>
      <w:proofErr w:type="spellStart"/>
      <w:r w:rsidRPr="006D6600">
        <w:t>Dombief</w:t>
      </w:r>
      <w:proofErr w:type="spellEnd"/>
      <w:r w:rsidRPr="006D6600">
        <w:t xml:space="preserve"> </w:t>
      </w:r>
      <w:r w:rsidRPr="006D6600">
        <w:rPr>
          <w:b/>
        </w:rPr>
        <w:t>(76km/1510m)</w:t>
      </w:r>
      <w:r w:rsidRPr="006D6600">
        <w:t xml:space="preserve">, Les </w:t>
      </w:r>
      <w:proofErr w:type="spellStart"/>
      <w:r w:rsidRPr="006D6600">
        <w:t>Rollets</w:t>
      </w:r>
      <w:proofErr w:type="spellEnd"/>
      <w:r w:rsidRPr="006D6600">
        <w:t xml:space="preserve">,  La Boissière, Les Morillons, N5, Pont de Chaux, à la sortie à droite D16, Chaux des </w:t>
      </w:r>
      <w:proofErr w:type="spellStart"/>
      <w:r w:rsidRPr="006D6600">
        <w:t>Crotenay</w:t>
      </w:r>
      <w:proofErr w:type="spellEnd"/>
      <w:r w:rsidRPr="006D6600">
        <w:t xml:space="preserve">, Les Planches en Mines,  D127,  Route de Champagnole </w:t>
      </w:r>
      <w:r w:rsidRPr="006D6600">
        <w:rPr>
          <w:b/>
        </w:rPr>
        <w:t>(105km/1730m</w:t>
      </w:r>
      <w:r w:rsidRPr="0027419A">
        <w:rPr>
          <w:b/>
        </w:rPr>
        <w:t>)</w:t>
      </w:r>
      <w:r w:rsidRPr="0027419A">
        <w:t xml:space="preserve">, </w:t>
      </w:r>
      <w:proofErr w:type="spellStart"/>
      <w:r w:rsidRPr="0027419A">
        <w:t>Syam</w:t>
      </w:r>
      <w:proofErr w:type="spellEnd"/>
      <w:r w:rsidRPr="0027419A">
        <w:t xml:space="preserve">, on longe l’Ain, Champagnole Centre, N5, Pont de </w:t>
      </w:r>
      <w:proofErr w:type="spellStart"/>
      <w:r w:rsidRPr="0027419A">
        <w:t>Gratteroche</w:t>
      </w:r>
      <w:proofErr w:type="spellEnd"/>
      <w:r w:rsidRPr="0027419A">
        <w:t xml:space="preserve">, D467, La Pasquier, D22E, Valempoulières,D343, direction </w:t>
      </w:r>
      <w:proofErr w:type="spellStart"/>
      <w:r w:rsidRPr="0027419A">
        <w:t>Molain</w:t>
      </w:r>
      <w:proofErr w:type="spellEnd"/>
      <w:r w:rsidRPr="0027419A">
        <w:t xml:space="preserve">, au carrefour D3434/D469 prendre à droite direction Arbois, D469/D339, Les Planches près Arbois, D247,  Arbois </w:t>
      </w:r>
      <w:r w:rsidRPr="0027419A">
        <w:rPr>
          <w:b/>
        </w:rPr>
        <w:t>(140km/1960m)</w:t>
      </w:r>
      <w:r w:rsidRPr="0027419A">
        <w:t>.</w:t>
      </w:r>
    </w:p>
    <w:p w:rsidR="006D6600" w:rsidRPr="001053D1" w:rsidRDefault="006D6600" w:rsidP="006D6600">
      <w:pPr>
        <w:rPr>
          <w:b/>
        </w:rPr>
      </w:pPr>
      <w:r w:rsidRPr="001053D1">
        <w:rPr>
          <w:b/>
          <w:highlight w:val="yellow"/>
        </w:rPr>
        <w:t>2</w:t>
      </w:r>
      <w:r w:rsidRPr="001053D1">
        <w:rPr>
          <w:b/>
          <w:highlight w:val="yellow"/>
          <w:vertAlign w:val="superscript"/>
        </w:rPr>
        <w:t>ème</w:t>
      </w:r>
      <w:r w:rsidRPr="001053D1">
        <w:rPr>
          <w:b/>
          <w:highlight w:val="yellow"/>
        </w:rPr>
        <w:t xml:space="preserve"> A bis / 110km/1560m</w:t>
      </w:r>
    </w:p>
    <w:p w:rsidR="006D6600" w:rsidRPr="0027419A" w:rsidRDefault="006D6600" w:rsidP="006D6600">
      <w:r w:rsidRPr="0027419A">
        <w:t xml:space="preserve">Arbois, D24,6 </w:t>
      </w:r>
      <w:proofErr w:type="spellStart"/>
      <w:r w:rsidRPr="0027419A">
        <w:t>Pupillin</w:t>
      </w:r>
      <w:proofErr w:type="spellEnd"/>
      <w:r w:rsidRPr="0027419A">
        <w:t xml:space="preserve">(12km/390m),  , </w:t>
      </w:r>
      <w:proofErr w:type="spellStart"/>
      <w:r w:rsidRPr="0027419A">
        <w:t>Buvilly</w:t>
      </w:r>
      <w:proofErr w:type="spellEnd"/>
      <w:r w:rsidRPr="0027419A">
        <w:t xml:space="preserve">, </w:t>
      </w:r>
      <w:proofErr w:type="spellStart"/>
      <w:r w:rsidRPr="0027419A">
        <w:t>Chamolle</w:t>
      </w:r>
      <w:proofErr w:type="spellEnd"/>
      <w:r w:rsidRPr="0027419A">
        <w:t xml:space="preserve">, 2ème à droite, D257, Vaux/Poligny, (Pont de la vallée heureuse), à droite, N5, Poligny, Place des déportés, à gauche toute direction, D68, piscine, </w:t>
      </w:r>
      <w:proofErr w:type="spellStart"/>
      <w:r w:rsidRPr="0027419A">
        <w:t>Plasne</w:t>
      </w:r>
      <w:proofErr w:type="spellEnd"/>
      <w:r w:rsidRPr="0027419A">
        <w:t xml:space="preserve">, route de </w:t>
      </w:r>
      <w:proofErr w:type="spellStart"/>
      <w:r w:rsidRPr="0027419A">
        <w:t>Bougelier</w:t>
      </w:r>
      <w:proofErr w:type="spellEnd"/>
      <w:r w:rsidRPr="0027419A">
        <w:t xml:space="preserve">, </w:t>
      </w:r>
      <w:r w:rsidRPr="0027419A">
        <w:rPr>
          <w:b/>
        </w:rPr>
        <w:t>Château-Chalon</w:t>
      </w:r>
      <w:r w:rsidRPr="0027419A">
        <w:t xml:space="preserve">     point de vue,  D5, </w:t>
      </w:r>
      <w:proofErr w:type="spellStart"/>
      <w:r w:rsidRPr="0027419A">
        <w:t>Voiteur</w:t>
      </w:r>
      <w:proofErr w:type="spellEnd"/>
      <w:r w:rsidRPr="0027419A">
        <w:t xml:space="preserve">(36km/690m), carrefour à gauche, fontaine,  D70, </w:t>
      </w:r>
      <w:proofErr w:type="spellStart"/>
      <w:r w:rsidRPr="0027419A">
        <w:t>Beaume</w:t>
      </w:r>
      <w:proofErr w:type="spellEnd"/>
      <w:r w:rsidRPr="0027419A">
        <w:t xml:space="preserve"> les Messieurs, petit pont avec une croix de fer sur la Seille,  </w:t>
      </w:r>
      <w:proofErr w:type="spellStart"/>
      <w:r w:rsidRPr="0027419A">
        <w:t>Nevy</w:t>
      </w:r>
      <w:proofErr w:type="spellEnd"/>
      <w:r w:rsidRPr="0027419A">
        <w:t>/Seille,  D70</w:t>
      </w:r>
      <w:r w:rsidRPr="0027419A">
        <w:rPr>
          <w:b/>
        </w:rPr>
        <w:t xml:space="preserve">, </w:t>
      </w:r>
      <w:proofErr w:type="spellStart"/>
      <w:r w:rsidRPr="0027419A">
        <w:rPr>
          <w:b/>
        </w:rPr>
        <w:t>Beaume</w:t>
      </w:r>
      <w:proofErr w:type="spellEnd"/>
      <w:r w:rsidRPr="0027419A">
        <w:rPr>
          <w:b/>
        </w:rPr>
        <w:t xml:space="preserve"> les Messieurs</w:t>
      </w:r>
      <w:r w:rsidRPr="0027419A">
        <w:t>, Eglise à gauche en arrivant, D70, Montée</w:t>
      </w:r>
      <w:r w:rsidRPr="0027419A">
        <w:rPr>
          <w:b/>
        </w:rPr>
        <w:t>(42km/950m)</w:t>
      </w:r>
      <w:r w:rsidRPr="0027419A">
        <w:t xml:space="preserve"> , D4, au carrefour tout droit Vevy-D4, D39 Chatillon, pont de l’Ain, D27 </w:t>
      </w:r>
      <w:proofErr w:type="spellStart"/>
      <w:r w:rsidRPr="0027419A">
        <w:t>Doucier</w:t>
      </w:r>
      <w:proofErr w:type="spellEnd"/>
      <w:r w:rsidRPr="0027419A">
        <w:t xml:space="preserve"> </w:t>
      </w:r>
      <w:r w:rsidRPr="0027419A">
        <w:rPr>
          <w:b/>
        </w:rPr>
        <w:t>(63km/1100m),</w:t>
      </w:r>
      <w:r w:rsidRPr="0027419A">
        <w:t xml:space="preserve">, tour du lac de </w:t>
      </w:r>
      <w:proofErr w:type="spellStart"/>
      <w:r w:rsidRPr="0027419A">
        <w:t>Chalain</w:t>
      </w:r>
      <w:proofErr w:type="spellEnd"/>
      <w:r w:rsidRPr="0027419A">
        <w:t xml:space="preserve">, Marigny D27, Montigny/l’Ain, D27E, Monnet la ville,  </w:t>
      </w:r>
      <w:proofErr w:type="spellStart"/>
      <w:r w:rsidRPr="0027419A">
        <w:t>Besain</w:t>
      </w:r>
      <w:proofErr w:type="spellEnd"/>
      <w:r w:rsidRPr="0027419A">
        <w:t xml:space="preserve">, D24, D471, Ney, Champagnole, N5, </w:t>
      </w:r>
      <w:proofErr w:type="spellStart"/>
      <w:r w:rsidRPr="0027419A">
        <w:t>Gratteroche</w:t>
      </w:r>
      <w:proofErr w:type="spellEnd"/>
      <w:r w:rsidRPr="0027419A">
        <w:t xml:space="preserve">, Le Pasquier, </w:t>
      </w:r>
      <w:proofErr w:type="spellStart"/>
      <w:r w:rsidRPr="0027419A">
        <w:t>Valempoulières</w:t>
      </w:r>
      <w:proofErr w:type="spellEnd"/>
      <w:r w:rsidRPr="0027419A">
        <w:t xml:space="preserve">, D343, direction </w:t>
      </w:r>
      <w:proofErr w:type="spellStart"/>
      <w:r w:rsidRPr="0027419A">
        <w:t>Molain</w:t>
      </w:r>
      <w:proofErr w:type="spellEnd"/>
      <w:r w:rsidRPr="0027419A">
        <w:t xml:space="preserve">, au carrefour prendre à droite D469, direction Arbois, Les Planches près Arbois, D339, Arbois </w:t>
      </w:r>
      <w:r w:rsidRPr="0027419A">
        <w:rPr>
          <w:b/>
        </w:rPr>
        <w:t>(115km/1470m)</w:t>
      </w:r>
      <w:r w:rsidRPr="0027419A">
        <w:t>.</w:t>
      </w:r>
    </w:p>
    <w:p w:rsidR="006D6600" w:rsidRPr="0027419A" w:rsidRDefault="006D6600" w:rsidP="006D6600">
      <w:pPr>
        <w:rPr>
          <w:b/>
          <w:highlight w:val="yellow"/>
        </w:rPr>
      </w:pPr>
    </w:p>
    <w:p w:rsidR="006D6600" w:rsidRPr="0027419A" w:rsidRDefault="006D6600" w:rsidP="006D6600">
      <w:pPr>
        <w:rPr>
          <w:b/>
        </w:rPr>
      </w:pPr>
      <w:r w:rsidRPr="0027419A">
        <w:rPr>
          <w:b/>
          <w:highlight w:val="cyan"/>
        </w:rPr>
        <w:t>2</w:t>
      </w:r>
      <w:r w:rsidRPr="0027419A">
        <w:rPr>
          <w:b/>
          <w:highlight w:val="cyan"/>
          <w:vertAlign w:val="superscript"/>
        </w:rPr>
        <w:t>ème</w:t>
      </w:r>
      <w:r w:rsidRPr="0027419A">
        <w:rPr>
          <w:b/>
          <w:highlight w:val="cyan"/>
        </w:rPr>
        <w:t xml:space="preserve"> étape B/80km/1160m</w:t>
      </w:r>
    </w:p>
    <w:p w:rsidR="006D6600" w:rsidRPr="0027419A" w:rsidRDefault="006D6600">
      <w:r w:rsidRPr="0027419A">
        <w:t xml:space="preserve"> Arbois, D24,6 </w:t>
      </w:r>
      <w:proofErr w:type="spellStart"/>
      <w:r w:rsidRPr="0027419A">
        <w:t>Pupillin</w:t>
      </w:r>
      <w:proofErr w:type="spellEnd"/>
      <w:r w:rsidRPr="0027419A">
        <w:t xml:space="preserve">, </w:t>
      </w:r>
      <w:proofErr w:type="spellStart"/>
      <w:r w:rsidRPr="0027419A">
        <w:t>Buvilly</w:t>
      </w:r>
      <w:proofErr w:type="spellEnd"/>
      <w:r w:rsidRPr="0027419A">
        <w:t xml:space="preserve">, </w:t>
      </w:r>
      <w:proofErr w:type="spellStart"/>
      <w:r w:rsidRPr="0027419A">
        <w:t>Chamolle</w:t>
      </w:r>
      <w:proofErr w:type="spellEnd"/>
      <w:r w:rsidRPr="0027419A">
        <w:t xml:space="preserve"> (12km/390m), 2ème à droite, D257, Vaux/Poligny, (Pont de la vallée heureuse), à droite, N5, Poligny, Place des déportés, à gauche toute direction, D68, piscine, </w:t>
      </w:r>
      <w:proofErr w:type="spellStart"/>
      <w:r w:rsidRPr="0027419A">
        <w:t>Plasne</w:t>
      </w:r>
      <w:proofErr w:type="spellEnd"/>
      <w:r w:rsidRPr="0027419A">
        <w:t xml:space="preserve">, route de </w:t>
      </w:r>
      <w:proofErr w:type="spellStart"/>
      <w:r w:rsidRPr="0027419A">
        <w:t>Bougelier</w:t>
      </w:r>
      <w:proofErr w:type="spellEnd"/>
      <w:r w:rsidRPr="0027419A">
        <w:t xml:space="preserve">, </w:t>
      </w:r>
      <w:r w:rsidRPr="0027419A">
        <w:rPr>
          <w:b/>
        </w:rPr>
        <w:t>Château-Chalon</w:t>
      </w:r>
      <w:r w:rsidRPr="0027419A">
        <w:t xml:space="preserve">     point de vue,  D5, </w:t>
      </w:r>
      <w:proofErr w:type="spellStart"/>
      <w:r w:rsidRPr="0027419A">
        <w:t>Voiteur</w:t>
      </w:r>
      <w:proofErr w:type="spellEnd"/>
      <w:r w:rsidRPr="0027419A">
        <w:t xml:space="preserve"> (36km/690m), carrefour à gauche, fontaine,  D70, </w:t>
      </w:r>
      <w:proofErr w:type="spellStart"/>
      <w:r w:rsidRPr="0027419A">
        <w:t>Beaume</w:t>
      </w:r>
      <w:proofErr w:type="spellEnd"/>
      <w:r w:rsidRPr="0027419A">
        <w:t xml:space="preserve"> les Messieurs, petit pont avec une croix de fer sur la Seille,  </w:t>
      </w:r>
      <w:proofErr w:type="spellStart"/>
      <w:r w:rsidRPr="0027419A">
        <w:t>Nevy</w:t>
      </w:r>
      <w:proofErr w:type="spellEnd"/>
      <w:r w:rsidRPr="0027419A">
        <w:t>/Seille,  D70</w:t>
      </w:r>
      <w:r w:rsidRPr="0027419A">
        <w:rPr>
          <w:b/>
        </w:rPr>
        <w:t xml:space="preserve">, </w:t>
      </w:r>
      <w:proofErr w:type="spellStart"/>
      <w:r w:rsidRPr="0027419A">
        <w:rPr>
          <w:b/>
        </w:rPr>
        <w:t>Beaume</w:t>
      </w:r>
      <w:proofErr w:type="spellEnd"/>
      <w:r w:rsidRPr="0027419A">
        <w:rPr>
          <w:b/>
        </w:rPr>
        <w:t xml:space="preserve"> les Messieurs</w:t>
      </w:r>
      <w:r w:rsidRPr="0027419A">
        <w:t xml:space="preserve">, Eglise à gauche en arrivant, D70E1,  D70, Montée </w:t>
      </w:r>
      <w:r w:rsidRPr="0027419A">
        <w:rPr>
          <w:b/>
        </w:rPr>
        <w:t>(42km/950m)</w:t>
      </w:r>
      <w:r w:rsidRPr="0027419A">
        <w:t xml:space="preserve">, D4 à gauche La Marre, </w:t>
      </w:r>
      <w:proofErr w:type="spellStart"/>
      <w:r w:rsidRPr="0027419A">
        <w:t>Fay</w:t>
      </w:r>
      <w:proofErr w:type="spellEnd"/>
      <w:r w:rsidRPr="0027419A">
        <w:t xml:space="preserve"> en montagne, </w:t>
      </w:r>
      <w:proofErr w:type="spellStart"/>
      <w:r w:rsidRPr="0027419A">
        <w:t>Picarreau</w:t>
      </w:r>
      <w:proofErr w:type="spellEnd"/>
      <w:r w:rsidRPr="0027419A">
        <w:t xml:space="preserve"> (57km/1020m), D5, à gauche D4, </w:t>
      </w:r>
      <w:proofErr w:type="spellStart"/>
      <w:r w:rsidRPr="0027419A">
        <w:t>Besain</w:t>
      </w:r>
      <w:proofErr w:type="spellEnd"/>
      <w:r w:rsidRPr="0027419A">
        <w:t xml:space="preserve">, D4, </w:t>
      </w:r>
      <w:proofErr w:type="spellStart"/>
      <w:r w:rsidRPr="0027419A">
        <w:t>Molain</w:t>
      </w:r>
      <w:proofErr w:type="spellEnd"/>
      <w:r w:rsidRPr="0027419A">
        <w:t>, carrefour D4/D469 à gauche direction Arbois, D469/D339, Les Planches près Arbois, D247, Arbois.</w:t>
      </w:r>
    </w:p>
    <w:sectPr w:rsidR="006D6600" w:rsidRPr="0027419A" w:rsidSect="0021654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1C8"/>
    <w:rsid w:val="00002E7C"/>
    <w:rsid w:val="000222C6"/>
    <w:rsid w:val="00025D0E"/>
    <w:rsid w:val="000417B6"/>
    <w:rsid w:val="000440E3"/>
    <w:rsid w:val="000E4E34"/>
    <w:rsid w:val="000F288C"/>
    <w:rsid w:val="001053D1"/>
    <w:rsid w:val="00122048"/>
    <w:rsid w:val="001223C8"/>
    <w:rsid w:val="00171E4A"/>
    <w:rsid w:val="001B1552"/>
    <w:rsid w:val="001D6322"/>
    <w:rsid w:val="0021654F"/>
    <w:rsid w:val="00266DE6"/>
    <w:rsid w:val="002734B8"/>
    <w:rsid w:val="0027419A"/>
    <w:rsid w:val="002E387B"/>
    <w:rsid w:val="00303757"/>
    <w:rsid w:val="00325A8F"/>
    <w:rsid w:val="00395255"/>
    <w:rsid w:val="003E5D96"/>
    <w:rsid w:val="00451CC0"/>
    <w:rsid w:val="004C126B"/>
    <w:rsid w:val="00566490"/>
    <w:rsid w:val="0057013E"/>
    <w:rsid w:val="005A51C8"/>
    <w:rsid w:val="005D449D"/>
    <w:rsid w:val="005E3F29"/>
    <w:rsid w:val="00614654"/>
    <w:rsid w:val="006540B9"/>
    <w:rsid w:val="006953DC"/>
    <w:rsid w:val="00695987"/>
    <w:rsid w:val="006C4865"/>
    <w:rsid w:val="006D6600"/>
    <w:rsid w:val="00702C4A"/>
    <w:rsid w:val="00737DCD"/>
    <w:rsid w:val="00772566"/>
    <w:rsid w:val="007A70A3"/>
    <w:rsid w:val="007F2BC0"/>
    <w:rsid w:val="00813EEC"/>
    <w:rsid w:val="008425BB"/>
    <w:rsid w:val="00862F42"/>
    <w:rsid w:val="00886A95"/>
    <w:rsid w:val="008C7D7A"/>
    <w:rsid w:val="008F64C2"/>
    <w:rsid w:val="00932DFD"/>
    <w:rsid w:val="00980A39"/>
    <w:rsid w:val="00A0681E"/>
    <w:rsid w:val="00A204FD"/>
    <w:rsid w:val="00A40962"/>
    <w:rsid w:val="00BA6BD4"/>
    <w:rsid w:val="00BB7E38"/>
    <w:rsid w:val="00BD0B81"/>
    <w:rsid w:val="00C437F7"/>
    <w:rsid w:val="00C61D00"/>
    <w:rsid w:val="00C705E6"/>
    <w:rsid w:val="00CE67B5"/>
    <w:rsid w:val="00D5646E"/>
    <w:rsid w:val="00D825DF"/>
    <w:rsid w:val="00DC549B"/>
    <w:rsid w:val="00DF2220"/>
    <w:rsid w:val="00EB6B1A"/>
    <w:rsid w:val="00F0631C"/>
    <w:rsid w:val="00F12E29"/>
    <w:rsid w:val="00F235B8"/>
    <w:rsid w:val="00F74B66"/>
    <w:rsid w:val="00F84D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A51C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A51C8"/>
    <w:rPr>
      <w:rFonts w:ascii="Tahoma" w:hAnsi="Tahoma" w:cs="Tahoma"/>
      <w:sz w:val="16"/>
      <w:szCs w:val="16"/>
    </w:rPr>
  </w:style>
  <w:style w:type="paragraph" w:styleId="NormalWeb">
    <w:name w:val="Normal (Web)"/>
    <w:basedOn w:val="Normal"/>
    <w:uiPriority w:val="99"/>
    <w:semiHidden/>
    <w:unhideWhenUsed/>
    <w:rsid w:val="005A51C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395255"/>
    <w:rPr>
      <w:color w:val="0000FF"/>
      <w:u w:val="single"/>
    </w:rPr>
  </w:style>
  <w:style w:type="character" w:customStyle="1" w:styleId="nowrap">
    <w:name w:val="nowrap"/>
    <w:basedOn w:val="Policepardfaut"/>
    <w:rsid w:val="00395255"/>
  </w:style>
  <w:style w:type="character" w:styleId="lev">
    <w:name w:val="Strong"/>
    <w:basedOn w:val="Policepardfaut"/>
    <w:uiPriority w:val="22"/>
    <w:qFormat/>
    <w:rsid w:val="007A70A3"/>
    <w:rPr>
      <w:b/>
      <w:bCs/>
    </w:rPr>
  </w:style>
  <w:style w:type="character" w:styleId="Accentuation">
    <w:name w:val="Emphasis"/>
    <w:basedOn w:val="Policepardfaut"/>
    <w:uiPriority w:val="20"/>
    <w:qFormat/>
    <w:rsid w:val="007A70A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A51C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A51C8"/>
    <w:rPr>
      <w:rFonts w:ascii="Tahoma" w:hAnsi="Tahoma" w:cs="Tahoma"/>
      <w:sz w:val="16"/>
      <w:szCs w:val="16"/>
    </w:rPr>
  </w:style>
  <w:style w:type="paragraph" w:styleId="NormalWeb">
    <w:name w:val="Normal (Web)"/>
    <w:basedOn w:val="Normal"/>
    <w:uiPriority w:val="99"/>
    <w:semiHidden/>
    <w:unhideWhenUsed/>
    <w:rsid w:val="005A51C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395255"/>
    <w:rPr>
      <w:color w:val="0000FF"/>
      <w:u w:val="single"/>
    </w:rPr>
  </w:style>
  <w:style w:type="character" w:customStyle="1" w:styleId="nowrap">
    <w:name w:val="nowrap"/>
    <w:basedOn w:val="Policepardfaut"/>
    <w:rsid w:val="00395255"/>
  </w:style>
  <w:style w:type="character" w:styleId="lev">
    <w:name w:val="Strong"/>
    <w:basedOn w:val="Policepardfaut"/>
    <w:uiPriority w:val="22"/>
    <w:qFormat/>
    <w:rsid w:val="007A70A3"/>
    <w:rPr>
      <w:b/>
      <w:bCs/>
    </w:rPr>
  </w:style>
  <w:style w:type="character" w:styleId="Accentuation">
    <w:name w:val="Emphasis"/>
    <w:basedOn w:val="Policepardfaut"/>
    <w:uiPriority w:val="20"/>
    <w:qFormat/>
    <w:rsid w:val="007A70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94969">
      <w:bodyDiv w:val="1"/>
      <w:marLeft w:val="0"/>
      <w:marRight w:val="0"/>
      <w:marTop w:val="0"/>
      <w:marBottom w:val="0"/>
      <w:divBdr>
        <w:top w:val="none" w:sz="0" w:space="0" w:color="auto"/>
        <w:left w:val="none" w:sz="0" w:space="0" w:color="auto"/>
        <w:bottom w:val="none" w:sz="0" w:space="0" w:color="auto"/>
        <w:right w:val="none" w:sz="0" w:space="0" w:color="auto"/>
      </w:divBdr>
      <w:divsChild>
        <w:div w:id="827594205">
          <w:marLeft w:val="0"/>
          <w:marRight w:val="0"/>
          <w:marTop w:val="0"/>
          <w:marBottom w:val="0"/>
          <w:divBdr>
            <w:top w:val="none" w:sz="0" w:space="0" w:color="auto"/>
            <w:left w:val="none" w:sz="0" w:space="0" w:color="auto"/>
            <w:bottom w:val="none" w:sz="0" w:space="0" w:color="auto"/>
            <w:right w:val="none" w:sz="0" w:space="0" w:color="auto"/>
          </w:divBdr>
        </w:div>
        <w:div w:id="1471829168">
          <w:marLeft w:val="0"/>
          <w:marRight w:val="0"/>
          <w:marTop w:val="0"/>
          <w:marBottom w:val="0"/>
          <w:divBdr>
            <w:top w:val="none" w:sz="0" w:space="0" w:color="auto"/>
            <w:left w:val="none" w:sz="0" w:space="0" w:color="auto"/>
            <w:bottom w:val="none" w:sz="0" w:space="0" w:color="auto"/>
            <w:right w:val="none" w:sz="0" w:space="0" w:color="auto"/>
          </w:divBdr>
        </w:div>
        <w:div w:id="57215436">
          <w:marLeft w:val="0"/>
          <w:marRight w:val="0"/>
          <w:marTop w:val="0"/>
          <w:marBottom w:val="0"/>
          <w:divBdr>
            <w:top w:val="none" w:sz="0" w:space="0" w:color="auto"/>
            <w:left w:val="none" w:sz="0" w:space="0" w:color="auto"/>
            <w:bottom w:val="none" w:sz="0" w:space="0" w:color="auto"/>
            <w:right w:val="none" w:sz="0" w:space="0" w:color="auto"/>
          </w:divBdr>
        </w:div>
        <w:div w:id="1702439294">
          <w:marLeft w:val="0"/>
          <w:marRight w:val="0"/>
          <w:marTop w:val="0"/>
          <w:marBottom w:val="0"/>
          <w:divBdr>
            <w:top w:val="none" w:sz="0" w:space="0" w:color="auto"/>
            <w:left w:val="none" w:sz="0" w:space="0" w:color="auto"/>
            <w:bottom w:val="none" w:sz="0" w:space="0" w:color="auto"/>
            <w:right w:val="none" w:sz="0" w:space="0" w:color="auto"/>
          </w:divBdr>
        </w:div>
        <w:div w:id="1541016551">
          <w:marLeft w:val="0"/>
          <w:marRight w:val="0"/>
          <w:marTop w:val="0"/>
          <w:marBottom w:val="0"/>
          <w:divBdr>
            <w:top w:val="none" w:sz="0" w:space="0" w:color="auto"/>
            <w:left w:val="none" w:sz="0" w:space="0" w:color="auto"/>
            <w:bottom w:val="none" w:sz="0" w:space="0" w:color="auto"/>
            <w:right w:val="none" w:sz="0" w:space="0" w:color="auto"/>
          </w:divBdr>
        </w:div>
        <w:div w:id="826820305">
          <w:marLeft w:val="0"/>
          <w:marRight w:val="0"/>
          <w:marTop w:val="0"/>
          <w:marBottom w:val="0"/>
          <w:divBdr>
            <w:top w:val="none" w:sz="0" w:space="0" w:color="auto"/>
            <w:left w:val="none" w:sz="0" w:space="0" w:color="auto"/>
            <w:bottom w:val="none" w:sz="0" w:space="0" w:color="auto"/>
            <w:right w:val="none" w:sz="0" w:space="0" w:color="auto"/>
          </w:divBdr>
        </w:div>
        <w:div w:id="1503542530">
          <w:marLeft w:val="0"/>
          <w:marRight w:val="0"/>
          <w:marTop w:val="0"/>
          <w:marBottom w:val="0"/>
          <w:divBdr>
            <w:top w:val="none" w:sz="0" w:space="0" w:color="auto"/>
            <w:left w:val="none" w:sz="0" w:space="0" w:color="auto"/>
            <w:bottom w:val="none" w:sz="0" w:space="0" w:color="auto"/>
            <w:right w:val="none" w:sz="0" w:space="0" w:color="auto"/>
          </w:divBdr>
        </w:div>
        <w:div w:id="258564486">
          <w:marLeft w:val="0"/>
          <w:marRight w:val="0"/>
          <w:marTop w:val="0"/>
          <w:marBottom w:val="0"/>
          <w:divBdr>
            <w:top w:val="none" w:sz="0" w:space="0" w:color="auto"/>
            <w:left w:val="none" w:sz="0" w:space="0" w:color="auto"/>
            <w:bottom w:val="none" w:sz="0" w:space="0" w:color="auto"/>
            <w:right w:val="none" w:sz="0" w:space="0" w:color="auto"/>
          </w:divBdr>
        </w:div>
        <w:div w:id="22093085">
          <w:marLeft w:val="0"/>
          <w:marRight w:val="0"/>
          <w:marTop w:val="0"/>
          <w:marBottom w:val="0"/>
          <w:divBdr>
            <w:top w:val="none" w:sz="0" w:space="0" w:color="auto"/>
            <w:left w:val="none" w:sz="0" w:space="0" w:color="auto"/>
            <w:bottom w:val="none" w:sz="0" w:space="0" w:color="auto"/>
            <w:right w:val="none" w:sz="0" w:space="0" w:color="auto"/>
          </w:divBdr>
        </w:div>
      </w:divsChild>
    </w:div>
    <w:div w:id="55398559">
      <w:bodyDiv w:val="1"/>
      <w:marLeft w:val="0"/>
      <w:marRight w:val="0"/>
      <w:marTop w:val="0"/>
      <w:marBottom w:val="0"/>
      <w:divBdr>
        <w:top w:val="none" w:sz="0" w:space="0" w:color="auto"/>
        <w:left w:val="none" w:sz="0" w:space="0" w:color="auto"/>
        <w:bottom w:val="none" w:sz="0" w:space="0" w:color="auto"/>
        <w:right w:val="none" w:sz="0" w:space="0" w:color="auto"/>
      </w:divBdr>
      <w:divsChild>
        <w:div w:id="1400130727">
          <w:marLeft w:val="0"/>
          <w:marRight w:val="0"/>
          <w:marTop w:val="0"/>
          <w:marBottom w:val="0"/>
          <w:divBdr>
            <w:top w:val="none" w:sz="0" w:space="0" w:color="auto"/>
            <w:left w:val="none" w:sz="0" w:space="0" w:color="auto"/>
            <w:bottom w:val="none" w:sz="0" w:space="0" w:color="auto"/>
            <w:right w:val="none" w:sz="0" w:space="0" w:color="auto"/>
          </w:divBdr>
        </w:div>
        <w:div w:id="1366445328">
          <w:marLeft w:val="0"/>
          <w:marRight w:val="0"/>
          <w:marTop w:val="0"/>
          <w:marBottom w:val="0"/>
          <w:divBdr>
            <w:top w:val="none" w:sz="0" w:space="0" w:color="auto"/>
            <w:left w:val="none" w:sz="0" w:space="0" w:color="auto"/>
            <w:bottom w:val="none" w:sz="0" w:space="0" w:color="auto"/>
            <w:right w:val="none" w:sz="0" w:space="0" w:color="auto"/>
          </w:divBdr>
        </w:div>
        <w:div w:id="1848247066">
          <w:marLeft w:val="0"/>
          <w:marRight w:val="0"/>
          <w:marTop w:val="0"/>
          <w:marBottom w:val="0"/>
          <w:divBdr>
            <w:top w:val="none" w:sz="0" w:space="0" w:color="auto"/>
            <w:left w:val="none" w:sz="0" w:space="0" w:color="auto"/>
            <w:bottom w:val="none" w:sz="0" w:space="0" w:color="auto"/>
            <w:right w:val="none" w:sz="0" w:space="0" w:color="auto"/>
          </w:divBdr>
        </w:div>
      </w:divsChild>
    </w:div>
    <w:div w:id="103765546">
      <w:bodyDiv w:val="1"/>
      <w:marLeft w:val="0"/>
      <w:marRight w:val="0"/>
      <w:marTop w:val="0"/>
      <w:marBottom w:val="0"/>
      <w:divBdr>
        <w:top w:val="none" w:sz="0" w:space="0" w:color="auto"/>
        <w:left w:val="none" w:sz="0" w:space="0" w:color="auto"/>
        <w:bottom w:val="none" w:sz="0" w:space="0" w:color="auto"/>
        <w:right w:val="none" w:sz="0" w:space="0" w:color="auto"/>
      </w:divBdr>
    </w:div>
    <w:div w:id="197015764">
      <w:bodyDiv w:val="1"/>
      <w:marLeft w:val="0"/>
      <w:marRight w:val="0"/>
      <w:marTop w:val="0"/>
      <w:marBottom w:val="0"/>
      <w:divBdr>
        <w:top w:val="none" w:sz="0" w:space="0" w:color="auto"/>
        <w:left w:val="none" w:sz="0" w:space="0" w:color="auto"/>
        <w:bottom w:val="none" w:sz="0" w:space="0" w:color="auto"/>
        <w:right w:val="none" w:sz="0" w:space="0" w:color="auto"/>
      </w:divBdr>
      <w:divsChild>
        <w:div w:id="894968626">
          <w:marLeft w:val="0"/>
          <w:marRight w:val="0"/>
          <w:marTop w:val="0"/>
          <w:marBottom w:val="0"/>
          <w:divBdr>
            <w:top w:val="none" w:sz="0" w:space="0" w:color="auto"/>
            <w:left w:val="none" w:sz="0" w:space="0" w:color="auto"/>
            <w:bottom w:val="none" w:sz="0" w:space="0" w:color="auto"/>
            <w:right w:val="none" w:sz="0" w:space="0" w:color="auto"/>
          </w:divBdr>
        </w:div>
        <w:div w:id="960457172">
          <w:marLeft w:val="0"/>
          <w:marRight w:val="0"/>
          <w:marTop w:val="0"/>
          <w:marBottom w:val="0"/>
          <w:divBdr>
            <w:top w:val="none" w:sz="0" w:space="0" w:color="auto"/>
            <w:left w:val="none" w:sz="0" w:space="0" w:color="auto"/>
            <w:bottom w:val="none" w:sz="0" w:space="0" w:color="auto"/>
            <w:right w:val="none" w:sz="0" w:space="0" w:color="auto"/>
          </w:divBdr>
        </w:div>
        <w:div w:id="85421433">
          <w:marLeft w:val="0"/>
          <w:marRight w:val="0"/>
          <w:marTop w:val="0"/>
          <w:marBottom w:val="0"/>
          <w:divBdr>
            <w:top w:val="none" w:sz="0" w:space="0" w:color="auto"/>
            <w:left w:val="none" w:sz="0" w:space="0" w:color="auto"/>
            <w:bottom w:val="none" w:sz="0" w:space="0" w:color="auto"/>
            <w:right w:val="none" w:sz="0" w:space="0" w:color="auto"/>
          </w:divBdr>
        </w:div>
        <w:div w:id="1895968181">
          <w:marLeft w:val="0"/>
          <w:marRight w:val="0"/>
          <w:marTop w:val="0"/>
          <w:marBottom w:val="0"/>
          <w:divBdr>
            <w:top w:val="none" w:sz="0" w:space="0" w:color="auto"/>
            <w:left w:val="none" w:sz="0" w:space="0" w:color="auto"/>
            <w:bottom w:val="none" w:sz="0" w:space="0" w:color="auto"/>
            <w:right w:val="none" w:sz="0" w:space="0" w:color="auto"/>
          </w:divBdr>
        </w:div>
        <w:div w:id="233778528">
          <w:marLeft w:val="0"/>
          <w:marRight w:val="0"/>
          <w:marTop w:val="0"/>
          <w:marBottom w:val="0"/>
          <w:divBdr>
            <w:top w:val="none" w:sz="0" w:space="0" w:color="auto"/>
            <w:left w:val="none" w:sz="0" w:space="0" w:color="auto"/>
            <w:bottom w:val="none" w:sz="0" w:space="0" w:color="auto"/>
            <w:right w:val="none" w:sz="0" w:space="0" w:color="auto"/>
          </w:divBdr>
        </w:div>
        <w:div w:id="1394889458">
          <w:marLeft w:val="0"/>
          <w:marRight w:val="0"/>
          <w:marTop w:val="0"/>
          <w:marBottom w:val="0"/>
          <w:divBdr>
            <w:top w:val="none" w:sz="0" w:space="0" w:color="auto"/>
            <w:left w:val="none" w:sz="0" w:space="0" w:color="auto"/>
            <w:bottom w:val="none" w:sz="0" w:space="0" w:color="auto"/>
            <w:right w:val="none" w:sz="0" w:space="0" w:color="auto"/>
          </w:divBdr>
        </w:div>
        <w:div w:id="932401381">
          <w:marLeft w:val="0"/>
          <w:marRight w:val="0"/>
          <w:marTop w:val="0"/>
          <w:marBottom w:val="0"/>
          <w:divBdr>
            <w:top w:val="none" w:sz="0" w:space="0" w:color="auto"/>
            <w:left w:val="none" w:sz="0" w:space="0" w:color="auto"/>
            <w:bottom w:val="none" w:sz="0" w:space="0" w:color="auto"/>
            <w:right w:val="none" w:sz="0" w:space="0" w:color="auto"/>
          </w:divBdr>
        </w:div>
        <w:div w:id="2133282504">
          <w:marLeft w:val="0"/>
          <w:marRight w:val="0"/>
          <w:marTop w:val="0"/>
          <w:marBottom w:val="0"/>
          <w:divBdr>
            <w:top w:val="none" w:sz="0" w:space="0" w:color="auto"/>
            <w:left w:val="none" w:sz="0" w:space="0" w:color="auto"/>
            <w:bottom w:val="none" w:sz="0" w:space="0" w:color="auto"/>
            <w:right w:val="none" w:sz="0" w:space="0" w:color="auto"/>
          </w:divBdr>
        </w:div>
        <w:div w:id="1742218285">
          <w:marLeft w:val="0"/>
          <w:marRight w:val="0"/>
          <w:marTop w:val="0"/>
          <w:marBottom w:val="0"/>
          <w:divBdr>
            <w:top w:val="none" w:sz="0" w:space="0" w:color="auto"/>
            <w:left w:val="none" w:sz="0" w:space="0" w:color="auto"/>
            <w:bottom w:val="none" w:sz="0" w:space="0" w:color="auto"/>
            <w:right w:val="none" w:sz="0" w:space="0" w:color="auto"/>
          </w:divBdr>
        </w:div>
        <w:div w:id="1544908232">
          <w:marLeft w:val="0"/>
          <w:marRight w:val="0"/>
          <w:marTop w:val="0"/>
          <w:marBottom w:val="0"/>
          <w:divBdr>
            <w:top w:val="none" w:sz="0" w:space="0" w:color="auto"/>
            <w:left w:val="none" w:sz="0" w:space="0" w:color="auto"/>
            <w:bottom w:val="none" w:sz="0" w:space="0" w:color="auto"/>
            <w:right w:val="none" w:sz="0" w:space="0" w:color="auto"/>
          </w:divBdr>
        </w:div>
        <w:div w:id="924530736">
          <w:marLeft w:val="0"/>
          <w:marRight w:val="0"/>
          <w:marTop w:val="0"/>
          <w:marBottom w:val="0"/>
          <w:divBdr>
            <w:top w:val="none" w:sz="0" w:space="0" w:color="auto"/>
            <w:left w:val="none" w:sz="0" w:space="0" w:color="auto"/>
            <w:bottom w:val="none" w:sz="0" w:space="0" w:color="auto"/>
            <w:right w:val="none" w:sz="0" w:space="0" w:color="auto"/>
          </w:divBdr>
        </w:div>
        <w:div w:id="618024091">
          <w:marLeft w:val="0"/>
          <w:marRight w:val="0"/>
          <w:marTop w:val="0"/>
          <w:marBottom w:val="0"/>
          <w:divBdr>
            <w:top w:val="none" w:sz="0" w:space="0" w:color="auto"/>
            <w:left w:val="none" w:sz="0" w:space="0" w:color="auto"/>
            <w:bottom w:val="none" w:sz="0" w:space="0" w:color="auto"/>
            <w:right w:val="none" w:sz="0" w:space="0" w:color="auto"/>
          </w:divBdr>
        </w:div>
        <w:div w:id="135877281">
          <w:marLeft w:val="0"/>
          <w:marRight w:val="0"/>
          <w:marTop w:val="0"/>
          <w:marBottom w:val="0"/>
          <w:divBdr>
            <w:top w:val="none" w:sz="0" w:space="0" w:color="auto"/>
            <w:left w:val="none" w:sz="0" w:space="0" w:color="auto"/>
            <w:bottom w:val="none" w:sz="0" w:space="0" w:color="auto"/>
            <w:right w:val="none" w:sz="0" w:space="0" w:color="auto"/>
          </w:divBdr>
        </w:div>
        <w:div w:id="2064670239">
          <w:marLeft w:val="0"/>
          <w:marRight w:val="0"/>
          <w:marTop w:val="0"/>
          <w:marBottom w:val="0"/>
          <w:divBdr>
            <w:top w:val="none" w:sz="0" w:space="0" w:color="auto"/>
            <w:left w:val="none" w:sz="0" w:space="0" w:color="auto"/>
            <w:bottom w:val="none" w:sz="0" w:space="0" w:color="auto"/>
            <w:right w:val="none" w:sz="0" w:space="0" w:color="auto"/>
          </w:divBdr>
        </w:div>
        <w:div w:id="1894121961">
          <w:marLeft w:val="0"/>
          <w:marRight w:val="0"/>
          <w:marTop w:val="0"/>
          <w:marBottom w:val="0"/>
          <w:divBdr>
            <w:top w:val="none" w:sz="0" w:space="0" w:color="auto"/>
            <w:left w:val="none" w:sz="0" w:space="0" w:color="auto"/>
            <w:bottom w:val="none" w:sz="0" w:space="0" w:color="auto"/>
            <w:right w:val="none" w:sz="0" w:space="0" w:color="auto"/>
          </w:divBdr>
        </w:div>
        <w:div w:id="1377462126">
          <w:marLeft w:val="0"/>
          <w:marRight w:val="0"/>
          <w:marTop w:val="0"/>
          <w:marBottom w:val="0"/>
          <w:divBdr>
            <w:top w:val="none" w:sz="0" w:space="0" w:color="auto"/>
            <w:left w:val="none" w:sz="0" w:space="0" w:color="auto"/>
            <w:bottom w:val="none" w:sz="0" w:space="0" w:color="auto"/>
            <w:right w:val="none" w:sz="0" w:space="0" w:color="auto"/>
          </w:divBdr>
        </w:div>
        <w:div w:id="252084108">
          <w:marLeft w:val="0"/>
          <w:marRight w:val="0"/>
          <w:marTop w:val="0"/>
          <w:marBottom w:val="0"/>
          <w:divBdr>
            <w:top w:val="none" w:sz="0" w:space="0" w:color="auto"/>
            <w:left w:val="none" w:sz="0" w:space="0" w:color="auto"/>
            <w:bottom w:val="none" w:sz="0" w:space="0" w:color="auto"/>
            <w:right w:val="none" w:sz="0" w:space="0" w:color="auto"/>
          </w:divBdr>
        </w:div>
        <w:div w:id="1075972514">
          <w:marLeft w:val="0"/>
          <w:marRight w:val="0"/>
          <w:marTop w:val="0"/>
          <w:marBottom w:val="0"/>
          <w:divBdr>
            <w:top w:val="none" w:sz="0" w:space="0" w:color="auto"/>
            <w:left w:val="none" w:sz="0" w:space="0" w:color="auto"/>
            <w:bottom w:val="none" w:sz="0" w:space="0" w:color="auto"/>
            <w:right w:val="none" w:sz="0" w:space="0" w:color="auto"/>
          </w:divBdr>
        </w:div>
        <w:div w:id="248775125">
          <w:marLeft w:val="0"/>
          <w:marRight w:val="0"/>
          <w:marTop w:val="0"/>
          <w:marBottom w:val="0"/>
          <w:divBdr>
            <w:top w:val="none" w:sz="0" w:space="0" w:color="auto"/>
            <w:left w:val="none" w:sz="0" w:space="0" w:color="auto"/>
            <w:bottom w:val="none" w:sz="0" w:space="0" w:color="auto"/>
            <w:right w:val="none" w:sz="0" w:space="0" w:color="auto"/>
          </w:divBdr>
        </w:div>
        <w:div w:id="1196848771">
          <w:marLeft w:val="0"/>
          <w:marRight w:val="0"/>
          <w:marTop w:val="0"/>
          <w:marBottom w:val="0"/>
          <w:divBdr>
            <w:top w:val="none" w:sz="0" w:space="0" w:color="auto"/>
            <w:left w:val="none" w:sz="0" w:space="0" w:color="auto"/>
            <w:bottom w:val="none" w:sz="0" w:space="0" w:color="auto"/>
            <w:right w:val="none" w:sz="0" w:space="0" w:color="auto"/>
          </w:divBdr>
        </w:div>
        <w:div w:id="808405595">
          <w:marLeft w:val="0"/>
          <w:marRight w:val="0"/>
          <w:marTop w:val="0"/>
          <w:marBottom w:val="0"/>
          <w:divBdr>
            <w:top w:val="none" w:sz="0" w:space="0" w:color="auto"/>
            <w:left w:val="none" w:sz="0" w:space="0" w:color="auto"/>
            <w:bottom w:val="none" w:sz="0" w:space="0" w:color="auto"/>
            <w:right w:val="none" w:sz="0" w:space="0" w:color="auto"/>
          </w:divBdr>
        </w:div>
        <w:div w:id="795491410">
          <w:marLeft w:val="0"/>
          <w:marRight w:val="0"/>
          <w:marTop w:val="0"/>
          <w:marBottom w:val="0"/>
          <w:divBdr>
            <w:top w:val="none" w:sz="0" w:space="0" w:color="auto"/>
            <w:left w:val="none" w:sz="0" w:space="0" w:color="auto"/>
            <w:bottom w:val="none" w:sz="0" w:space="0" w:color="auto"/>
            <w:right w:val="none" w:sz="0" w:space="0" w:color="auto"/>
          </w:divBdr>
        </w:div>
        <w:div w:id="1024865761">
          <w:marLeft w:val="0"/>
          <w:marRight w:val="0"/>
          <w:marTop w:val="0"/>
          <w:marBottom w:val="0"/>
          <w:divBdr>
            <w:top w:val="none" w:sz="0" w:space="0" w:color="auto"/>
            <w:left w:val="none" w:sz="0" w:space="0" w:color="auto"/>
            <w:bottom w:val="none" w:sz="0" w:space="0" w:color="auto"/>
            <w:right w:val="none" w:sz="0" w:space="0" w:color="auto"/>
          </w:divBdr>
        </w:div>
      </w:divsChild>
    </w:div>
    <w:div w:id="231937287">
      <w:bodyDiv w:val="1"/>
      <w:marLeft w:val="0"/>
      <w:marRight w:val="0"/>
      <w:marTop w:val="0"/>
      <w:marBottom w:val="0"/>
      <w:divBdr>
        <w:top w:val="none" w:sz="0" w:space="0" w:color="auto"/>
        <w:left w:val="none" w:sz="0" w:space="0" w:color="auto"/>
        <w:bottom w:val="none" w:sz="0" w:space="0" w:color="auto"/>
        <w:right w:val="none" w:sz="0" w:space="0" w:color="auto"/>
      </w:divBdr>
    </w:div>
    <w:div w:id="467866596">
      <w:bodyDiv w:val="1"/>
      <w:marLeft w:val="0"/>
      <w:marRight w:val="0"/>
      <w:marTop w:val="0"/>
      <w:marBottom w:val="0"/>
      <w:divBdr>
        <w:top w:val="none" w:sz="0" w:space="0" w:color="auto"/>
        <w:left w:val="none" w:sz="0" w:space="0" w:color="auto"/>
        <w:bottom w:val="none" w:sz="0" w:space="0" w:color="auto"/>
        <w:right w:val="none" w:sz="0" w:space="0" w:color="auto"/>
      </w:divBdr>
    </w:div>
    <w:div w:id="637995289">
      <w:bodyDiv w:val="1"/>
      <w:marLeft w:val="0"/>
      <w:marRight w:val="0"/>
      <w:marTop w:val="0"/>
      <w:marBottom w:val="0"/>
      <w:divBdr>
        <w:top w:val="none" w:sz="0" w:space="0" w:color="auto"/>
        <w:left w:val="none" w:sz="0" w:space="0" w:color="auto"/>
        <w:bottom w:val="none" w:sz="0" w:space="0" w:color="auto"/>
        <w:right w:val="none" w:sz="0" w:space="0" w:color="auto"/>
      </w:divBdr>
    </w:div>
    <w:div w:id="684137737">
      <w:bodyDiv w:val="1"/>
      <w:marLeft w:val="0"/>
      <w:marRight w:val="0"/>
      <w:marTop w:val="0"/>
      <w:marBottom w:val="0"/>
      <w:divBdr>
        <w:top w:val="none" w:sz="0" w:space="0" w:color="auto"/>
        <w:left w:val="none" w:sz="0" w:space="0" w:color="auto"/>
        <w:bottom w:val="none" w:sz="0" w:space="0" w:color="auto"/>
        <w:right w:val="none" w:sz="0" w:space="0" w:color="auto"/>
      </w:divBdr>
    </w:div>
    <w:div w:id="694966331">
      <w:bodyDiv w:val="1"/>
      <w:marLeft w:val="0"/>
      <w:marRight w:val="0"/>
      <w:marTop w:val="0"/>
      <w:marBottom w:val="0"/>
      <w:divBdr>
        <w:top w:val="none" w:sz="0" w:space="0" w:color="auto"/>
        <w:left w:val="none" w:sz="0" w:space="0" w:color="auto"/>
        <w:bottom w:val="none" w:sz="0" w:space="0" w:color="auto"/>
        <w:right w:val="none" w:sz="0" w:space="0" w:color="auto"/>
      </w:divBdr>
      <w:divsChild>
        <w:div w:id="1867526382">
          <w:marLeft w:val="0"/>
          <w:marRight w:val="0"/>
          <w:marTop w:val="0"/>
          <w:marBottom w:val="0"/>
          <w:divBdr>
            <w:top w:val="none" w:sz="0" w:space="0" w:color="auto"/>
            <w:left w:val="none" w:sz="0" w:space="0" w:color="auto"/>
            <w:bottom w:val="none" w:sz="0" w:space="0" w:color="auto"/>
            <w:right w:val="none" w:sz="0" w:space="0" w:color="auto"/>
          </w:divBdr>
          <w:divsChild>
            <w:div w:id="199972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176788">
      <w:bodyDiv w:val="1"/>
      <w:marLeft w:val="0"/>
      <w:marRight w:val="0"/>
      <w:marTop w:val="0"/>
      <w:marBottom w:val="0"/>
      <w:divBdr>
        <w:top w:val="none" w:sz="0" w:space="0" w:color="auto"/>
        <w:left w:val="none" w:sz="0" w:space="0" w:color="auto"/>
        <w:bottom w:val="none" w:sz="0" w:space="0" w:color="auto"/>
        <w:right w:val="none" w:sz="0" w:space="0" w:color="auto"/>
      </w:divBdr>
      <w:divsChild>
        <w:div w:id="862939138">
          <w:marLeft w:val="0"/>
          <w:marRight w:val="0"/>
          <w:marTop w:val="0"/>
          <w:marBottom w:val="0"/>
          <w:divBdr>
            <w:top w:val="none" w:sz="0" w:space="0" w:color="auto"/>
            <w:left w:val="none" w:sz="0" w:space="0" w:color="auto"/>
            <w:bottom w:val="none" w:sz="0" w:space="0" w:color="auto"/>
            <w:right w:val="none" w:sz="0" w:space="0" w:color="auto"/>
          </w:divBdr>
          <w:divsChild>
            <w:div w:id="684096098">
              <w:marLeft w:val="0"/>
              <w:marRight w:val="0"/>
              <w:marTop w:val="0"/>
              <w:marBottom w:val="0"/>
              <w:divBdr>
                <w:top w:val="none" w:sz="0" w:space="0" w:color="auto"/>
                <w:left w:val="none" w:sz="0" w:space="0" w:color="auto"/>
                <w:bottom w:val="none" w:sz="0" w:space="0" w:color="auto"/>
                <w:right w:val="none" w:sz="0" w:space="0" w:color="auto"/>
              </w:divBdr>
            </w:div>
          </w:divsChild>
        </w:div>
        <w:div w:id="1946768384">
          <w:marLeft w:val="0"/>
          <w:marRight w:val="0"/>
          <w:marTop w:val="0"/>
          <w:marBottom w:val="0"/>
          <w:divBdr>
            <w:top w:val="none" w:sz="0" w:space="0" w:color="auto"/>
            <w:left w:val="none" w:sz="0" w:space="0" w:color="auto"/>
            <w:bottom w:val="none" w:sz="0" w:space="0" w:color="auto"/>
            <w:right w:val="none" w:sz="0" w:space="0" w:color="auto"/>
          </w:divBdr>
          <w:divsChild>
            <w:div w:id="787117691">
              <w:marLeft w:val="0"/>
              <w:marRight w:val="0"/>
              <w:marTop w:val="0"/>
              <w:marBottom w:val="0"/>
              <w:divBdr>
                <w:top w:val="none" w:sz="0" w:space="0" w:color="auto"/>
                <w:left w:val="none" w:sz="0" w:space="0" w:color="auto"/>
                <w:bottom w:val="none" w:sz="0" w:space="0" w:color="auto"/>
                <w:right w:val="none" w:sz="0" w:space="0" w:color="auto"/>
              </w:divBdr>
              <w:divsChild>
                <w:div w:id="80500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18579">
      <w:bodyDiv w:val="1"/>
      <w:marLeft w:val="0"/>
      <w:marRight w:val="0"/>
      <w:marTop w:val="0"/>
      <w:marBottom w:val="0"/>
      <w:divBdr>
        <w:top w:val="none" w:sz="0" w:space="0" w:color="auto"/>
        <w:left w:val="none" w:sz="0" w:space="0" w:color="auto"/>
        <w:bottom w:val="none" w:sz="0" w:space="0" w:color="auto"/>
        <w:right w:val="none" w:sz="0" w:space="0" w:color="auto"/>
      </w:divBdr>
    </w:div>
    <w:div w:id="166442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r.wikipedia.org/wiki/Jura_%28d%C3%A9partement%29" TargetMode="External"/><Relationship Id="rId21" Type="http://schemas.openxmlformats.org/officeDocument/2006/relationships/hyperlink" Target="https://fr.wikipedia.org/wiki/Ubac" TargetMode="External"/><Relationship Id="rId42" Type="http://schemas.openxmlformats.org/officeDocument/2006/relationships/hyperlink" Target="https://fr.wikipedia.org/wiki/Louis_Pasteur" TargetMode="External"/><Relationship Id="rId47" Type="http://schemas.openxmlformats.org/officeDocument/2006/relationships/hyperlink" Target="https://fr.wikipedia.org/wiki/Arbois" TargetMode="External"/><Relationship Id="rId63" Type="http://schemas.openxmlformats.org/officeDocument/2006/relationships/hyperlink" Target="https://fr.wikipedia.org/wiki/Louis_Pasteur" TargetMode="External"/><Relationship Id="rId68" Type="http://schemas.openxmlformats.org/officeDocument/2006/relationships/hyperlink" Target="https://fr.wikipedia.org/wiki/Louis_Pasteur" TargetMode="External"/><Relationship Id="rId84" Type="http://schemas.openxmlformats.org/officeDocument/2006/relationships/hyperlink" Target="https://fr.wikipedia.org/wiki/Pasteurisation" TargetMode="External"/><Relationship Id="rId89" Type="http://schemas.openxmlformats.org/officeDocument/2006/relationships/hyperlink" Target="https://fr.wikipedia.org/wiki/Louis_Pasteur" TargetMode="External"/><Relationship Id="rId112" Type="http://schemas.openxmlformats.org/officeDocument/2006/relationships/image" Target="media/image18.jpeg"/><Relationship Id="rId16" Type="http://schemas.openxmlformats.org/officeDocument/2006/relationships/hyperlink" Target="https://fr.wikipedia.org/wiki/Plateau_de_Lons-le-Saunier" TargetMode="External"/><Relationship Id="rId107" Type="http://schemas.openxmlformats.org/officeDocument/2006/relationships/image" Target="media/image13.jpeg"/><Relationship Id="rId11" Type="http://schemas.openxmlformats.org/officeDocument/2006/relationships/image" Target="media/image5.jpeg"/><Relationship Id="rId24" Type="http://schemas.openxmlformats.org/officeDocument/2006/relationships/image" Target="media/image10.jpeg"/><Relationship Id="rId32" Type="http://schemas.openxmlformats.org/officeDocument/2006/relationships/hyperlink" Target="https://fr.wikipedia.org/wiki/28_septembre" TargetMode="External"/><Relationship Id="rId37" Type="http://schemas.openxmlformats.org/officeDocument/2006/relationships/hyperlink" Target="https://fr.wikipedia.org/wiki/Chimiste" TargetMode="External"/><Relationship Id="rId40" Type="http://schemas.openxmlformats.org/officeDocument/2006/relationships/hyperlink" Target="https://fr.wikipedia.org/wiki/Vaccination" TargetMode="External"/><Relationship Id="rId45" Type="http://schemas.openxmlformats.org/officeDocument/2006/relationships/hyperlink" Target="https://fr.wikipedia.org/wiki/Marnoz" TargetMode="External"/><Relationship Id="rId53" Type="http://schemas.openxmlformats.org/officeDocument/2006/relationships/hyperlink" Target="https://fr.wikipedia.org/wiki/Besan%C3%A7on" TargetMode="External"/><Relationship Id="rId58" Type="http://schemas.openxmlformats.org/officeDocument/2006/relationships/hyperlink" Target="https://fr.wikipedia.org/wiki/Jean-Baptiste_Dumas_%28homme_politique,_1800-1884%29" TargetMode="External"/><Relationship Id="rId66" Type="http://schemas.openxmlformats.org/officeDocument/2006/relationships/hyperlink" Target="https://fr.wikipedia.org/wiki/Louis_Pasteur" TargetMode="External"/><Relationship Id="rId74" Type="http://schemas.openxmlformats.org/officeDocument/2006/relationships/hyperlink" Target="https://fr.wikipedia.org/wiki/Pasteurisation" TargetMode="External"/><Relationship Id="rId79" Type="http://schemas.openxmlformats.org/officeDocument/2006/relationships/hyperlink" Target="https://fr.wikipedia.org/wiki/Acetobacter" TargetMode="External"/><Relationship Id="rId87" Type="http://schemas.openxmlformats.org/officeDocument/2006/relationships/hyperlink" Target="https://fr.wikipedia.org/wiki/Nicolas_Appert" TargetMode="External"/><Relationship Id="rId102" Type="http://schemas.openxmlformats.org/officeDocument/2006/relationships/hyperlink" Target="https://fr.wikipedia.org/wiki/Louis_Pasteur" TargetMode="External"/><Relationship Id="rId110" Type="http://schemas.openxmlformats.org/officeDocument/2006/relationships/image" Target="media/image16.jpeg"/><Relationship Id="rId115" Type="http://schemas.openxmlformats.org/officeDocument/2006/relationships/theme" Target="theme/theme1.xml"/><Relationship Id="rId5" Type="http://schemas.openxmlformats.org/officeDocument/2006/relationships/hyperlink" Target="http://www.caveau-arbois.com" TargetMode="External"/><Relationship Id="rId61" Type="http://schemas.openxmlformats.org/officeDocument/2006/relationships/hyperlink" Target="https://fr.wikipedia.org/wiki/1843" TargetMode="External"/><Relationship Id="rId82" Type="http://schemas.openxmlformats.org/officeDocument/2006/relationships/hyperlink" Target="https://fr.wikipedia.org/wiki/Napol%C3%A9on_III" TargetMode="External"/><Relationship Id="rId90" Type="http://schemas.openxmlformats.org/officeDocument/2006/relationships/hyperlink" Target="https://fr.wikipedia.org/wiki/XIXe_si%C3%A8cle" TargetMode="External"/><Relationship Id="rId95" Type="http://schemas.openxmlformats.org/officeDocument/2006/relationships/hyperlink" Target="https://fr.wikipedia.org/wiki/Louis_Pasteur" TargetMode="External"/><Relationship Id="rId19" Type="http://schemas.openxmlformats.org/officeDocument/2006/relationships/hyperlink" Target="https://fr.wikipedia.org/wiki/Salins-les-Bains" TargetMode="External"/><Relationship Id="rId14" Type="http://schemas.openxmlformats.org/officeDocument/2006/relationships/hyperlink" Target="https://fr.wikipedia.org/wiki/Cuisance" TargetMode="External"/><Relationship Id="rId22" Type="http://schemas.openxmlformats.org/officeDocument/2006/relationships/image" Target="media/image8.jpeg"/><Relationship Id="rId27" Type="http://schemas.openxmlformats.org/officeDocument/2006/relationships/hyperlink" Target="https://fr.wikipedia.org/wiki/27_d%C3%A9cembre" TargetMode="External"/><Relationship Id="rId30" Type="http://schemas.openxmlformats.org/officeDocument/2006/relationships/hyperlink" Target="https://fr.wikipedia.org/wiki/Marnes-la-Coquette" TargetMode="External"/><Relationship Id="rId35" Type="http://schemas.openxmlformats.org/officeDocument/2006/relationships/hyperlink" Target="https://fr.wikipedia.org/wiki/Scientifique" TargetMode="External"/><Relationship Id="rId43" Type="http://schemas.openxmlformats.org/officeDocument/2006/relationships/hyperlink" Target="https://fr.wikipedia.org/wiki/Coll%C3%A9giale_Notre-Dame_de_Dole" TargetMode="External"/><Relationship Id="rId48" Type="http://schemas.openxmlformats.org/officeDocument/2006/relationships/hyperlink" Target="https://fr.wikipedia.org/wiki/Maison_de_Louis_Pasteur_%C3%A0_Arbois" TargetMode="External"/><Relationship Id="rId56" Type="http://schemas.openxmlformats.org/officeDocument/2006/relationships/hyperlink" Target="https://fr.wikipedia.org/wiki/1842" TargetMode="External"/><Relationship Id="rId64" Type="http://schemas.openxmlformats.org/officeDocument/2006/relationships/hyperlink" Target="https://fr.wikipedia.org/wiki/Jean-Baptiste_Boussingault" TargetMode="External"/><Relationship Id="rId69" Type="http://schemas.openxmlformats.org/officeDocument/2006/relationships/hyperlink" Target="https://fr.wikipedia.org/wiki/Acad%C3%A9mie_des_sciences_%28France%29" TargetMode="External"/><Relationship Id="rId77" Type="http://schemas.openxmlformats.org/officeDocument/2006/relationships/image" Target="media/image11.jpeg"/><Relationship Id="rId100" Type="http://schemas.openxmlformats.org/officeDocument/2006/relationships/hyperlink" Target="https://fr.wikipedia.org/wiki/Fermentation_malolactique" TargetMode="External"/><Relationship Id="rId105" Type="http://schemas.openxmlformats.org/officeDocument/2006/relationships/hyperlink" Target="https://fr.wikipedia.org/wiki/Louis_Pasteur" TargetMode="External"/><Relationship Id="rId113" Type="http://schemas.openxmlformats.org/officeDocument/2006/relationships/image" Target="media/image19.jpeg"/><Relationship Id="rId8" Type="http://schemas.openxmlformats.org/officeDocument/2006/relationships/hyperlink" Target="mailto:contact@caveau-arbois.com" TargetMode="External"/><Relationship Id="rId51" Type="http://schemas.openxmlformats.org/officeDocument/2006/relationships/hyperlink" Target="https://fr.wikipedia.org/wiki/Louis_Pasteur" TargetMode="External"/><Relationship Id="rId72" Type="http://schemas.openxmlformats.org/officeDocument/2006/relationships/hyperlink" Target="https://fr.wikipedia.org/wiki/Henri_Hureau_de_Senarmont" TargetMode="External"/><Relationship Id="rId80" Type="http://schemas.openxmlformats.org/officeDocument/2006/relationships/hyperlink" Target="https://fr.wikipedia.org/wiki/Vinaigre" TargetMode="External"/><Relationship Id="rId85" Type="http://schemas.openxmlformats.org/officeDocument/2006/relationships/hyperlink" Target="https://fr.wikipedia.org/wiki/Alfred_de_Vergnette_de_Lamotte" TargetMode="External"/><Relationship Id="rId93" Type="http://schemas.openxmlformats.org/officeDocument/2006/relationships/hyperlink" Target="https://fr.wikipedia.org/wiki/Institut_Pasteur" TargetMode="External"/><Relationship Id="rId98" Type="http://schemas.openxmlformats.org/officeDocument/2006/relationships/hyperlink" Target="https://fr.wikipedia.org/wiki/%C5%92nologie"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s://fr.wikipedia.org/wiki/Massif_du_Jura" TargetMode="External"/><Relationship Id="rId25" Type="http://schemas.openxmlformats.org/officeDocument/2006/relationships/hyperlink" Target="https://fr.wikipedia.org/wiki/Dole_%28Jura%29" TargetMode="External"/><Relationship Id="rId33" Type="http://schemas.openxmlformats.org/officeDocument/2006/relationships/hyperlink" Target="https://fr.wikipedia.org/wiki/Septembre_1895" TargetMode="External"/><Relationship Id="rId38" Type="http://schemas.openxmlformats.org/officeDocument/2006/relationships/hyperlink" Target="https://fr.wikipedia.org/wiki/Physicien" TargetMode="External"/><Relationship Id="rId46" Type="http://schemas.openxmlformats.org/officeDocument/2006/relationships/hyperlink" Target="https://fr.wikipedia.org/wiki/Louis_Pasteur" TargetMode="External"/><Relationship Id="rId59" Type="http://schemas.openxmlformats.org/officeDocument/2006/relationships/hyperlink" Target="https://fr.wikipedia.org/wiki/Claude_Pouillet" TargetMode="External"/><Relationship Id="rId67" Type="http://schemas.openxmlformats.org/officeDocument/2006/relationships/hyperlink" Target="https://fr.wikipedia.org/wiki/G%C3%A9n%C3%A9ration_spontan%C3%A9e" TargetMode="External"/><Relationship Id="rId103" Type="http://schemas.openxmlformats.org/officeDocument/2006/relationships/hyperlink" Target="https://fr.wikipedia.org/wiki/Franz_von_Soxhlet" TargetMode="External"/><Relationship Id="rId108" Type="http://schemas.openxmlformats.org/officeDocument/2006/relationships/image" Target="media/image14.jpeg"/><Relationship Id="rId20" Type="http://schemas.openxmlformats.org/officeDocument/2006/relationships/hyperlink" Target="https://fr.wikipedia.org/wiki/Poligny_%28Jura%29" TargetMode="External"/><Relationship Id="rId41" Type="http://schemas.openxmlformats.org/officeDocument/2006/relationships/hyperlink" Target="https://fr.wikipedia.org/wiki/Maison_de_Louis_Pasteur_%C3%A0_Dole" TargetMode="External"/><Relationship Id="rId54" Type="http://schemas.openxmlformats.org/officeDocument/2006/relationships/hyperlink" Target="https://fr.wikipedia.org/wiki/1840" TargetMode="External"/><Relationship Id="rId62" Type="http://schemas.openxmlformats.org/officeDocument/2006/relationships/hyperlink" Target="https://fr.wikipedia.org/wiki/%C3%89cole_normale_sup%C3%A9rieure_%28rue_d%27Ulm%29" TargetMode="External"/><Relationship Id="rId70" Type="http://schemas.openxmlformats.org/officeDocument/2006/relationships/hyperlink" Target="https://fr.wikipedia.org/wiki/Prix_Jecker" TargetMode="External"/><Relationship Id="rId75" Type="http://schemas.openxmlformats.org/officeDocument/2006/relationships/hyperlink" Target="https://fr.wikipedia.org/wiki/Louis_Pasteur" TargetMode="External"/><Relationship Id="rId83" Type="http://schemas.openxmlformats.org/officeDocument/2006/relationships/hyperlink" Target="https://fr.wikipedia.org/wiki/Louis_Pasteur" TargetMode="External"/><Relationship Id="rId88" Type="http://schemas.openxmlformats.org/officeDocument/2006/relationships/hyperlink" Target="https://fr.wikipedia.org/wiki/Louis_Pasteur" TargetMode="External"/><Relationship Id="rId91" Type="http://schemas.openxmlformats.org/officeDocument/2006/relationships/hyperlink" Target="https://fr.wikipedia.org/wiki/Louis_Pasteur" TargetMode="External"/><Relationship Id="rId96" Type="http://schemas.openxmlformats.org/officeDocument/2006/relationships/hyperlink" Target="https://fr.wikipedia.org/wiki/Louis_Pasteur" TargetMode="External"/><Relationship Id="rId111"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hyperlink" Target="https://fr.wikipedia.org/wiki/Revermont" TargetMode="External"/><Relationship Id="rId23" Type="http://schemas.openxmlformats.org/officeDocument/2006/relationships/image" Target="media/image9.jpeg"/><Relationship Id="rId28" Type="http://schemas.openxmlformats.org/officeDocument/2006/relationships/hyperlink" Target="https://fr.wikipedia.org/wiki/D%C3%A9cembre_1822" TargetMode="External"/><Relationship Id="rId36" Type="http://schemas.openxmlformats.org/officeDocument/2006/relationships/hyperlink" Target="https://fr.wikipedia.org/wiki/France" TargetMode="External"/><Relationship Id="rId49" Type="http://schemas.openxmlformats.org/officeDocument/2006/relationships/hyperlink" Target="https://fr.wikipedia.org/wiki/%C3%89cole_mutuelle" TargetMode="External"/><Relationship Id="rId57" Type="http://schemas.openxmlformats.org/officeDocument/2006/relationships/hyperlink" Target="https://fr.wikipedia.org/wiki/Lyc%C3%A9e_Saint-Louis" TargetMode="External"/><Relationship Id="rId106" Type="http://schemas.openxmlformats.org/officeDocument/2006/relationships/image" Target="media/image12.jpeg"/><Relationship Id="rId114" Type="http://schemas.openxmlformats.org/officeDocument/2006/relationships/fontTable" Target="fontTable.xml"/><Relationship Id="rId10" Type="http://schemas.openxmlformats.org/officeDocument/2006/relationships/image" Target="media/image4.jpeg"/><Relationship Id="rId31" Type="http://schemas.openxmlformats.org/officeDocument/2006/relationships/hyperlink" Target="https://fr.wikipedia.org/wiki/Seine-et-Oise" TargetMode="External"/><Relationship Id="rId44" Type="http://schemas.openxmlformats.org/officeDocument/2006/relationships/hyperlink" Target="https://fr.wikipedia.org/wiki/Tannerie" TargetMode="External"/><Relationship Id="rId52" Type="http://schemas.openxmlformats.org/officeDocument/2006/relationships/hyperlink" Target="https://fr.wikipedia.org/wiki/1838" TargetMode="External"/><Relationship Id="rId60" Type="http://schemas.openxmlformats.org/officeDocument/2006/relationships/hyperlink" Target="https://fr.wikipedia.org/wiki/Louis_Pasteur" TargetMode="External"/><Relationship Id="rId65" Type="http://schemas.openxmlformats.org/officeDocument/2006/relationships/hyperlink" Target="https://fr.wikipedia.org/wiki/Conservatoire_national_des_arts_et_m%C3%A9tiers" TargetMode="External"/><Relationship Id="rId73" Type="http://schemas.openxmlformats.org/officeDocument/2006/relationships/hyperlink" Target="https://fr.wikipedia.org/wiki/Louis_Pasteur" TargetMode="External"/><Relationship Id="rId78" Type="http://schemas.openxmlformats.org/officeDocument/2006/relationships/hyperlink" Target="https://fr.wikipedia.org/wiki/Christiaan_Hendrik_Persoon" TargetMode="External"/><Relationship Id="rId81" Type="http://schemas.openxmlformats.org/officeDocument/2006/relationships/hyperlink" Target="https://fr.wikipedia.org/wiki/Louis_Pasteur" TargetMode="External"/><Relationship Id="rId86" Type="http://schemas.openxmlformats.org/officeDocument/2006/relationships/hyperlink" Target="https://fr.wikipedia.org/wiki/Louis_Pasteur" TargetMode="External"/><Relationship Id="rId94" Type="http://schemas.openxmlformats.org/officeDocument/2006/relationships/hyperlink" Target="https://fr.wikipedia.org/wiki/Louis_Pasteur" TargetMode="External"/><Relationship Id="rId99" Type="http://schemas.openxmlformats.org/officeDocument/2006/relationships/hyperlink" Target="https://fr.wikipedia.org/wiki/Jean-Antoine_Chaptal" TargetMode="External"/><Relationship Id="rId101" Type="http://schemas.openxmlformats.org/officeDocument/2006/relationships/hyperlink" Target="https://fr.wikipedia.org/wiki/Vinification" TargetMode="Externa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hyperlink" Target="https://fr.wikipedia.org/wiki/Recul%C3%A9e_des_Planches" TargetMode="External"/><Relationship Id="rId39" Type="http://schemas.openxmlformats.org/officeDocument/2006/relationships/hyperlink" Target="https://fr.wikipedia.org/wiki/Microbiologie" TargetMode="External"/><Relationship Id="rId109" Type="http://schemas.openxmlformats.org/officeDocument/2006/relationships/image" Target="media/image15.jpeg"/><Relationship Id="rId34" Type="http://schemas.openxmlformats.org/officeDocument/2006/relationships/hyperlink" Target="https://fr.wikipedia.org/wiki/1895" TargetMode="External"/><Relationship Id="rId50" Type="http://schemas.openxmlformats.org/officeDocument/2006/relationships/hyperlink" Target="https://fr.wikipedia.org/wiki/Coll%C3%A8ge_Victor-Hugo" TargetMode="External"/><Relationship Id="rId55" Type="http://schemas.openxmlformats.org/officeDocument/2006/relationships/hyperlink" Target="https://fr.wikipedia.org/wiki/Baccalaur%C3%A9at_en_France" TargetMode="External"/><Relationship Id="rId76" Type="http://schemas.openxmlformats.org/officeDocument/2006/relationships/hyperlink" Target="https://commons.wikimedia.org/wiki/File:%C3%89tude_sur_le_vin_Louis_Pasteur.jpg?uselang=fr" TargetMode="External"/><Relationship Id="rId97" Type="http://schemas.openxmlformats.org/officeDocument/2006/relationships/hyperlink" Target="https://fr.wikipedia.org/wiki/Louis_Pasteur" TargetMode="External"/><Relationship Id="rId104" Type="http://schemas.openxmlformats.org/officeDocument/2006/relationships/hyperlink" Target="https://fr.wikipedia.org/wiki/Louis_Pasteur" TargetMode="External"/><Relationship Id="rId7" Type="http://schemas.openxmlformats.org/officeDocument/2006/relationships/image" Target="media/image2.jpeg"/><Relationship Id="rId71" Type="http://schemas.openxmlformats.org/officeDocument/2006/relationships/hyperlink" Target="https://fr.wikipedia.org/wiki/Acad%C3%A9mie_des_sciences_%28France%29" TargetMode="External"/><Relationship Id="rId92" Type="http://schemas.openxmlformats.org/officeDocument/2006/relationships/hyperlink" Target="https://fr.wikipedia.org/wiki/Premi%C3%A8re_Guerre_mondiale" TargetMode="External"/><Relationship Id="rId2" Type="http://schemas.microsoft.com/office/2007/relationships/stylesWithEffects" Target="stylesWithEffects.xml"/><Relationship Id="rId29" Type="http://schemas.openxmlformats.org/officeDocument/2006/relationships/hyperlink" Target="https://fr.wikipedia.org/wiki/1822"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12</Pages>
  <Words>3595</Words>
  <Characters>19773</Characters>
  <Application>Microsoft Office Word</Application>
  <DocSecurity>0</DocSecurity>
  <Lines>164</Lines>
  <Paragraphs>46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23322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PCFIXE</dc:creator>
  <cp:lastModifiedBy>PCFIXE</cp:lastModifiedBy>
  <cp:revision>53</cp:revision>
  <dcterms:created xsi:type="dcterms:W3CDTF">2016-01-31T16:56:00Z</dcterms:created>
  <dcterms:modified xsi:type="dcterms:W3CDTF">2016-05-23T08:12:00Z</dcterms:modified>
</cp:coreProperties>
</file>